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AC4" w:rsidRPr="00F2793D" w:rsidRDefault="00EF7AC4" w:rsidP="00817996">
      <w:pPr>
        <w:spacing w:line="276" w:lineRule="auto"/>
        <w:ind w:right="-851"/>
        <w:jc w:val="center"/>
        <w:rPr>
          <w:rFonts w:ascii="Calibri" w:hAnsi="Calibri" w:cs="Calibri"/>
          <w:b/>
          <w:bCs/>
          <w:color w:val="000000" w:themeColor="text1"/>
          <w:sz w:val="26"/>
          <w:szCs w:val="26"/>
        </w:rPr>
      </w:pPr>
      <w:r w:rsidRPr="00F2793D">
        <w:rPr>
          <w:rFonts w:ascii="Calibri" w:hAnsi="Calibri" w:cs="Calibri"/>
          <w:b/>
          <w:bCs/>
          <w:color w:val="000000" w:themeColor="text1"/>
          <w:sz w:val="26"/>
          <w:szCs w:val="26"/>
        </w:rPr>
        <w:t>ADNAN AB</w:t>
      </w:r>
      <w:r w:rsidR="00817996">
        <w:rPr>
          <w:rFonts w:ascii="Calibri" w:hAnsi="Calibri" w:cs="Calibri"/>
          <w:b/>
          <w:bCs/>
          <w:color w:val="000000" w:themeColor="text1"/>
          <w:sz w:val="26"/>
          <w:szCs w:val="26"/>
        </w:rPr>
        <w:t>O</w:t>
      </w:r>
      <w:r w:rsidR="0097109F">
        <w:rPr>
          <w:rFonts w:ascii="Calibri" w:hAnsi="Calibri" w:cs="Calibri"/>
          <w:b/>
          <w:bCs/>
          <w:color w:val="000000" w:themeColor="text1"/>
          <w:sz w:val="26"/>
          <w:szCs w:val="26"/>
        </w:rPr>
        <w:t xml:space="preserve"> A</w:t>
      </w:r>
      <w:r w:rsidR="00E83CE9">
        <w:rPr>
          <w:rFonts w:ascii="Calibri" w:hAnsi="Calibri" w:cs="Calibri"/>
          <w:b/>
          <w:bCs/>
          <w:color w:val="000000" w:themeColor="text1"/>
          <w:sz w:val="26"/>
          <w:szCs w:val="26"/>
        </w:rPr>
        <w:t>LHA</w:t>
      </w:r>
      <w:r w:rsidRPr="00F2793D">
        <w:rPr>
          <w:rFonts w:ascii="Calibri" w:hAnsi="Calibri" w:cs="Calibri"/>
          <w:b/>
          <w:bCs/>
          <w:color w:val="000000" w:themeColor="text1"/>
          <w:sz w:val="26"/>
          <w:szCs w:val="26"/>
        </w:rPr>
        <w:t>IJA – Curriculum Vitae</w:t>
      </w:r>
    </w:p>
    <w:p w:rsidR="00EF7AC4" w:rsidRPr="00F2793D" w:rsidRDefault="00EF7AC4" w:rsidP="00355C09">
      <w:pPr>
        <w:spacing w:line="276" w:lineRule="auto"/>
        <w:ind w:left="-709" w:right="-851"/>
        <w:jc w:val="center"/>
        <w:rPr>
          <w:rFonts w:ascii="Calibri" w:hAnsi="Calibri" w:cs="Calibri"/>
          <w:b/>
          <w:bCs/>
          <w:color w:val="000000" w:themeColor="text1"/>
          <w:sz w:val="26"/>
          <w:szCs w:val="26"/>
        </w:rPr>
      </w:pPr>
      <w:r w:rsidRPr="00F2793D">
        <w:rPr>
          <w:rFonts w:ascii="Calibri" w:hAnsi="Calibri" w:cs="Calibri"/>
          <w:b/>
          <w:bCs/>
          <w:color w:val="000000" w:themeColor="text1"/>
          <w:sz w:val="26"/>
          <w:szCs w:val="26"/>
        </w:rPr>
        <w:t>Associate Professor of Finance</w:t>
      </w:r>
    </w:p>
    <w:p w:rsidR="00EF7AC4" w:rsidRDefault="00EF7AC4" w:rsidP="00355C09">
      <w:pPr>
        <w:spacing w:line="276" w:lineRule="auto"/>
        <w:ind w:left="-709" w:right="-851"/>
        <w:jc w:val="center"/>
        <w:rPr>
          <w:rFonts w:ascii="Calibri" w:hAnsi="Calibri" w:cs="Calibri"/>
          <w:b/>
          <w:bCs/>
          <w:color w:val="000000" w:themeColor="text1"/>
          <w:sz w:val="26"/>
          <w:szCs w:val="26"/>
        </w:rPr>
      </w:pPr>
    </w:p>
    <w:p w:rsidR="003B2D9B" w:rsidRPr="00F2793D" w:rsidRDefault="003B2D9B" w:rsidP="00355C09">
      <w:pPr>
        <w:spacing w:line="276" w:lineRule="auto"/>
        <w:ind w:left="-709" w:right="-851"/>
        <w:jc w:val="center"/>
        <w:rPr>
          <w:rFonts w:ascii="Calibri" w:hAnsi="Calibri" w:cs="Calibri"/>
          <w:b/>
          <w:bCs/>
          <w:color w:val="000000" w:themeColor="text1"/>
          <w:sz w:val="26"/>
          <w:szCs w:val="26"/>
        </w:rPr>
      </w:pPr>
    </w:p>
    <w:p w:rsidR="00A47A9C" w:rsidRPr="00F2793D" w:rsidRDefault="004B1B66" w:rsidP="00355C09">
      <w:pPr>
        <w:spacing w:line="276" w:lineRule="auto"/>
        <w:ind w:right="-851"/>
        <w:jc w:val="left"/>
        <w:rPr>
          <w:rFonts w:ascii="Calibri" w:hAnsi="Calibri" w:cs="Calibri"/>
          <w:b/>
          <w:bCs/>
          <w:color w:val="000000" w:themeColor="text1"/>
          <w:sz w:val="26"/>
          <w:szCs w:val="26"/>
        </w:rPr>
      </w:pPr>
      <w:r>
        <w:rPr>
          <w:rFonts w:ascii="Calibri" w:hAnsi="Calibri" w:cs="Calibri"/>
          <w:b/>
          <w:bCs/>
          <w:color w:val="000000" w:themeColor="text1"/>
          <w:sz w:val="26"/>
          <w:szCs w:val="26"/>
        </w:rPr>
        <w:t>Current Position</w:t>
      </w:r>
    </w:p>
    <w:p w:rsidR="004B1B66" w:rsidRDefault="000B4D5B" w:rsidP="00DE249A">
      <w:pPr>
        <w:pStyle w:val="ListParagraph"/>
        <w:numPr>
          <w:ilvl w:val="0"/>
          <w:numId w:val="18"/>
        </w:numPr>
        <w:spacing w:line="276" w:lineRule="auto"/>
        <w:ind w:right="-851"/>
        <w:jc w:val="left"/>
        <w:rPr>
          <w:rFonts w:ascii="Calibri" w:hAnsi="Calibri" w:cs="Calibri"/>
          <w:color w:val="000000" w:themeColor="text1"/>
          <w:sz w:val="26"/>
          <w:szCs w:val="26"/>
        </w:rPr>
      </w:pPr>
      <w:r>
        <w:rPr>
          <w:rFonts w:ascii="Calibri" w:hAnsi="Calibri" w:cs="Calibri"/>
          <w:color w:val="000000" w:themeColor="text1"/>
          <w:sz w:val="26"/>
          <w:szCs w:val="26"/>
        </w:rPr>
        <w:t>Associate</w:t>
      </w:r>
      <w:r w:rsidR="00F2793D" w:rsidRPr="004B1B66">
        <w:rPr>
          <w:rFonts w:ascii="Calibri" w:hAnsi="Calibri" w:cs="Calibri"/>
          <w:color w:val="000000" w:themeColor="text1"/>
          <w:sz w:val="26"/>
          <w:szCs w:val="26"/>
        </w:rPr>
        <w:t xml:space="preserve"> Professor of Finance, Department of Financ</w:t>
      </w:r>
      <w:r w:rsidR="00576977">
        <w:rPr>
          <w:rFonts w:ascii="Calibri" w:hAnsi="Calibri" w:cs="Calibri"/>
          <w:color w:val="000000" w:themeColor="text1"/>
          <w:sz w:val="26"/>
          <w:szCs w:val="26"/>
        </w:rPr>
        <w:t xml:space="preserve">e, </w:t>
      </w:r>
      <w:proofErr w:type="spellStart"/>
      <w:r w:rsidR="00576977">
        <w:rPr>
          <w:rFonts w:ascii="Calibri" w:hAnsi="Calibri" w:cs="Calibri"/>
          <w:color w:val="000000" w:themeColor="text1"/>
          <w:sz w:val="26"/>
          <w:szCs w:val="26"/>
        </w:rPr>
        <w:t>Alfa</w:t>
      </w:r>
      <w:bookmarkStart w:id="0" w:name="_GoBack"/>
      <w:bookmarkEnd w:id="0"/>
      <w:r w:rsidR="00576977">
        <w:rPr>
          <w:rFonts w:ascii="Calibri" w:hAnsi="Calibri" w:cs="Calibri"/>
          <w:color w:val="000000" w:themeColor="text1"/>
          <w:sz w:val="26"/>
          <w:szCs w:val="26"/>
        </w:rPr>
        <w:t>isal</w:t>
      </w:r>
      <w:proofErr w:type="spellEnd"/>
      <w:r w:rsidR="00576977">
        <w:rPr>
          <w:rFonts w:ascii="Calibri" w:hAnsi="Calibri" w:cs="Calibri"/>
          <w:color w:val="000000" w:themeColor="text1"/>
          <w:sz w:val="26"/>
          <w:szCs w:val="26"/>
        </w:rPr>
        <w:t xml:space="preserve"> University, Riyadh, </w:t>
      </w:r>
      <w:r w:rsidR="00576977" w:rsidRPr="00F2793D">
        <w:rPr>
          <w:rFonts w:ascii="Calibri" w:hAnsi="Calibri" w:cs="Calibri"/>
          <w:color w:val="000000" w:themeColor="text1"/>
          <w:sz w:val="26"/>
          <w:szCs w:val="26"/>
        </w:rPr>
        <w:t>January 201</w:t>
      </w:r>
      <w:r w:rsidR="00576977">
        <w:rPr>
          <w:rFonts w:ascii="Calibri" w:hAnsi="Calibri" w:cs="Calibri"/>
          <w:color w:val="000000" w:themeColor="text1"/>
          <w:sz w:val="26"/>
          <w:szCs w:val="26"/>
        </w:rPr>
        <w:t>8</w:t>
      </w:r>
      <w:r w:rsidR="00576977" w:rsidRPr="00F2793D">
        <w:rPr>
          <w:rFonts w:ascii="Calibri" w:hAnsi="Calibri" w:cs="Calibri"/>
          <w:color w:val="000000" w:themeColor="text1"/>
          <w:sz w:val="26"/>
          <w:szCs w:val="26"/>
        </w:rPr>
        <w:t xml:space="preserve"> till </w:t>
      </w:r>
      <w:r w:rsidR="00576977">
        <w:rPr>
          <w:rFonts w:ascii="Calibri" w:hAnsi="Calibri" w:cs="Calibri"/>
          <w:color w:val="000000" w:themeColor="text1"/>
          <w:sz w:val="26"/>
          <w:szCs w:val="26"/>
        </w:rPr>
        <w:t>present.</w:t>
      </w:r>
    </w:p>
    <w:p w:rsidR="00F2793D" w:rsidRDefault="00F2793D" w:rsidP="00355C09">
      <w:pPr>
        <w:spacing w:line="276" w:lineRule="auto"/>
        <w:ind w:right="-851"/>
        <w:jc w:val="left"/>
        <w:rPr>
          <w:rFonts w:ascii="Calibri" w:hAnsi="Calibri" w:cs="Calibri"/>
          <w:b/>
          <w:bCs/>
          <w:color w:val="000000" w:themeColor="text1"/>
          <w:sz w:val="26"/>
          <w:szCs w:val="26"/>
        </w:rPr>
      </w:pPr>
    </w:p>
    <w:p w:rsidR="007932E7" w:rsidRPr="00F2793D" w:rsidRDefault="004B1B66" w:rsidP="00355C09">
      <w:pPr>
        <w:spacing w:line="276" w:lineRule="auto"/>
        <w:ind w:right="-851"/>
        <w:jc w:val="left"/>
        <w:rPr>
          <w:rFonts w:ascii="Calibri" w:hAnsi="Calibri" w:cs="Calibri"/>
          <w:b/>
          <w:bCs/>
          <w:color w:val="000000" w:themeColor="text1"/>
          <w:sz w:val="26"/>
          <w:szCs w:val="26"/>
        </w:rPr>
      </w:pPr>
      <w:r>
        <w:rPr>
          <w:rFonts w:ascii="Calibri" w:hAnsi="Calibri" w:cs="Calibri"/>
          <w:b/>
          <w:bCs/>
          <w:color w:val="000000" w:themeColor="text1"/>
          <w:sz w:val="26"/>
          <w:szCs w:val="26"/>
        </w:rPr>
        <w:t>Previous Positions</w:t>
      </w:r>
    </w:p>
    <w:p w:rsidR="00576977" w:rsidRPr="004B1B66" w:rsidRDefault="00576977" w:rsidP="00DE249A">
      <w:pPr>
        <w:pStyle w:val="ListParagraph"/>
        <w:numPr>
          <w:ilvl w:val="0"/>
          <w:numId w:val="18"/>
        </w:numPr>
        <w:spacing w:line="276" w:lineRule="auto"/>
        <w:ind w:right="-851"/>
        <w:jc w:val="left"/>
        <w:rPr>
          <w:rFonts w:ascii="Calibri" w:hAnsi="Calibri" w:cs="Calibri"/>
          <w:color w:val="000000" w:themeColor="text1"/>
          <w:sz w:val="26"/>
          <w:szCs w:val="26"/>
        </w:rPr>
      </w:pPr>
      <w:r w:rsidRPr="004B1B66">
        <w:rPr>
          <w:rFonts w:ascii="Calibri" w:hAnsi="Calibri" w:cs="Calibri"/>
          <w:color w:val="000000" w:themeColor="text1"/>
          <w:sz w:val="26"/>
          <w:szCs w:val="26"/>
        </w:rPr>
        <w:t xml:space="preserve">Financial Consultant and Investment </w:t>
      </w:r>
      <w:r w:rsidR="000275C5">
        <w:rPr>
          <w:rFonts w:ascii="Calibri" w:hAnsi="Calibri" w:cs="Calibri"/>
          <w:color w:val="000000" w:themeColor="text1"/>
          <w:sz w:val="26"/>
          <w:szCs w:val="26"/>
        </w:rPr>
        <w:t>Advisor, Dallas Fort Worth- USA, June 2017- January 2018.</w:t>
      </w:r>
    </w:p>
    <w:p w:rsidR="00EB5AEB" w:rsidRPr="00F2793D" w:rsidRDefault="00F2793D" w:rsidP="00DE249A">
      <w:pPr>
        <w:pStyle w:val="ListParagraph"/>
        <w:numPr>
          <w:ilvl w:val="0"/>
          <w:numId w:val="18"/>
        </w:numPr>
        <w:spacing w:line="276" w:lineRule="auto"/>
        <w:ind w:right="-851"/>
        <w:jc w:val="left"/>
        <w:rPr>
          <w:rFonts w:ascii="Calibri" w:hAnsi="Calibri" w:cs="Calibri"/>
          <w:color w:val="000000" w:themeColor="text1"/>
          <w:sz w:val="26"/>
          <w:szCs w:val="26"/>
        </w:rPr>
      </w:pPr>
      <w:r>
        <w:rPr>
          <w:rFonts w:ascii="Calibri" w:hAnsi="Calibri" w:cs="Calibri"/>
          <w:color w:val="000000" w:themeColor="text1"/>
          <w:sz w:val="26"/>
          <w:szCs w:val="26"/>
        </w:rPr>
        <w:t xml:space="preserve">Associate </w:t>
      </w:r>
      <w:r w:rsidR="007932E7" w:rsidRPr="00F2793D">
        <w:rPr>
          <w:rFonts w:ascii="Calibri" w:hAnsi="Calibri" w:cs="Calibri"/>
          <w:color w:val="000000" w:themeColor="text1"/>
          <w:sz w:val="26"/>
          <w:szCs w:val="26"/>
        </w:rPr>
        <w:t xml:space="preserve">Professor of Finance, Department of Finance, King Saud University, Riyadh, January 2010 till </w:t>
      </w:r>
      <w:r w:rsidR="00154C11" w:rsidRPr="00F2793D">
        <w:rPr>
          <w:rFonts w:ascii="Calibri" w:hAnsi="Calibri" w:cs="Calibri"/>
          <w:color w:val="000000" w:themeColor="text1"/>
          <w:sz w:val="26"/>
          <w:szCs w:val="26"/>
        </w:rPr>
        <w:t>July</w:t>
      </w:r>
      <w:r w:rsidR="007932E7" w:rsidRPr="00F2793D">
        <w:rPr>
          <w:rFonts w:ascii="Calibri" w:hAnsi="Calibri" w:cs="Calibri"/>
          <w:color w:val="000000" w:themeColor="text1"/>
          <w:sz w:val="26"/>
          <w:szCs w:val="26"/>
        </w:rPr>
        <w:t xml:space="preserve"> 2017.</w:t>
      </w:r>
    </w:p>
    <w:p w:rsidR="0076144E" w:rsidRPr="00F2793D" w:rsidRDefault="007932E7" w:rsidP="00DE249A">
      <w:pPr>
        <w:pStyle w:val="ListParagraph"/>
        <w:numPr>
          <w:ilvl w:val="0"/>
          <w:numId w:val="18"/>
        </w:numPr>
        <w:spacing w:line="276" w:lineRule="auto"/>
        <w:ind w:right="-851"/>
        <w:jc w:val="left"/>
        <w:rPr>
          <w:rFonts w:ascii="Calibri" w:hAnsi="Calibri" w:cs="Calibri"/>
          <w:b/>
          <w:bCs/>
          <w:color w:val="000000" w:themeColor="text1"/>
          <w:sz w:val="26"/>
          <w:szCs w:val="26"/>
        </w:rPr>
      </w:pPr>
      <w:r w:rsidRPr="00F2793D">
        <w:rPr>
          <w:rFonts w:ascii="Calibri" w:hAnsi="Calibri" w:cs="Calibri"/>
          <w:color w:val="000000" w:themeColor="text1"/>
          <w:sz w:val="26"/>
          <w:szCs w:val="26"/>
        </w:rPr>
        <w:t xml:space="preserve">Director of the PhD Programs in the College of Business, King Saud University, August 2015- till </w:t>
      </w:r>
      <w:r w:rsidR="0059472F">
        <w:rPr>
          <w:rFonts w:ascii="Calibri" w:hAnsi="Calibri" w:cs="Calibri"/>
          <w:color w:val="000000" w:themeColor="text1"/>
          <w:sz w:val="26"/>
          <w:szCs w:val="26"/>
        </w:rPr>
        <w:t>July</w:t>
      </w:r>
      <w:r w:rsidRPr="00F2793D">
        <w:rPr>
          <w:rFonts w:ascii="Calibri" w:hAnsi="Calibri" w:cs="Calibri"/>
          <w:color w:val="000000" w:themeColor="text1"/>
          <w:sz w:val="26"/>
          <w:szCs w:val="26"/>
        </w:rPr>
        <w:t xml:space="preserve"> 2017</w:t>
      </w:r>
      <w:r w:rsidR="0076144E" w:rsidRPr="00F2793D">
        <w:rPr>
          <w:rFonts w:ascii="Calibri" w:hAnsi="Calibri" w:cs="Calibri"/>
          <w:color w:val="000000" w:themeColor="text1"/>
          <w:sz w:val="26"/>
          <w:szCs w:val="26"/>
        </w:rPr>
        <w:t>.</w:t>
      </w:r>
    </w:p>
    <w:p w:rsidR="00A83F8D" w:rsidRPr="00F2793D" w:rsidRDefault="0076144E" w:rsidP="00DE249A">
      <w:pPr>
        <w:pStyle w:val="ListParagraph"/>
        <w:numPr>
          <w:ilvl w:val="0"/>
          <w:numId w:val="18"/>
        </w:numPr>
        <w:spacing w:line="276" w:lineRule="auto"/>
        <w:ind w:right="-851"/>
        <w:jc w:val="left"/>
        <w:rPr>
          <w:rFonts w:ascii="Calibri" w:hAnsi="Calibri" w:cs="Calibri"/>
          <w:b/>
          <w:bCs/>
          <w:color w:val="000000" w:themeColor="text1"/>
          <w:sz w:val="26"/>
          <w:szCs w:val="26"/>
        </w:rPr>
      </w:pPr>
      <w:r w:rsidRPr="00F2793D">
        <w:rPr>
          <w:rFonts w:ascii="Calibri" w:hAnsi="Calibri" w:cs="Calibri"/>
          <w:color w:val="000000" w:themeColor="text1"/>
          <w:sz w:val="26"/>
          <w:szCs w:val="26"/>
        </w:rPr>
        <w:t xml:space="preserve">Chair, </w:t>
      </w:r>
      <w:r w:rsidR="00A83F8D" w:rsidRPr="00F2793D">
        <w:rPr>
          <w:rFonts w:ascii="Calibri" w:hAnsi="Calibri" w:cs="Calibri"/>
          <w:color w:val="000000" w:themeColor="text1"/>
          <w:sz w:val="26"/>
          <w:szCs w:val="26"/>
        </w:rPr>
        <w:t>Accreditation and Assurance of Learning Committee for Graduate Programs</w:t>
      </w:r>
      <w:r w:rsidR="00A83F8D" w:rsidRPr="00F2793D">
        <w:rPr>
          <w:rFonts w:ascii="Calibri" w:hAnsi="Calibri" w:cs="Calibri"/>
          <w:b/>
          <w:bCs/>
          <w:color w:val="000000" w:themeColor="text1"/>
          <w:sz w:val="26"/>
          <w:szCs w:val="26"/>
        </w:rPr>
        <w:t xml:space="preserve"> </w:t>
      </w:r>
      <w:r w:rsidR="00A83F8D" w:rsidRPr="00F2793D">
        <w:rPr>
          <w:rFonts w:ascii="Calibri" w:hAnsi="Calibri" w:cs="Calibri"/>
          <w:color w:val="000000" w:themeColor="text1"/>
          <w:sz w:val="26"/>
          <w:szCs w:val="26"/>
        </w:rPr>
        <w:t xml:space="preserve">in the College of Business, King Saud University, August 2015- till </w:t>
      </w:r>
      <w:r w:rsidR="0059472F">
        <w:rPr>
          <w:rFonts w:ascii="Calibri" w:hAnsi="Calibri" w:cs="Calibri"/>
          <w:color w:val="000000" w:themeColor="text1"/>
          <w:sz w:val="26"/>
          <w:szCs w:val="26"/>
        </w:rPr>
        <w:t>July</w:t>
      </w:r>
      <w:r w:rsidR="00A83F8D" w:rsidRPr="00F2793D">
        <w:rPr>
          <w:rFonts w:ascii="Calibri" w:hAnsi="Calibri" w:cs="Calibri"/>
          <w:color w:val="000000" w:themeColor="text1"/>
          <w:sz w:val="26"/>
          <w:szCs w:val="26"/>
        </w:rPr>
        <w:t xml:space="preserve"> 2017.</w:t>
      </w:r>
    </w:p>
    <w:p w:rsidR="00EB5AEB" w:rsidRPr="00576977" w:rsidRDefault="0076144E" w:rsidP="00DE249A">
      <w:pPr>
        <w:pStyle w:val="ListParagraph"/>
        <w:numPr>
          <w:ilvl w:val="0"/>
          <w:numId w:val="18"/>
        </w:numPr>
        <w:spacing w:line="276" w:lineRule="auto"/>
        <w:ind w:right="-851"/>
        <w:jc w:val="left"/>
        <w:rPr>
          <w:rFonts w:ascii="Calibri" w:hAnsi="Calibri" w:cs="Calibri"/>
          <w:b/>
          <w:bCs/>
          <w:color w:val="000000" w:themeColor="text1"/>
          <w:sz w:val="26"/>
          <w:szCs w:val="26"/>
        </w:rPr>
      </w:pPr>
      <w:r w:rsidRPr="00F2793D">
        <w:rPr>
          <w:rFonts w:ascii="Calibri" w:hAnsi="Calibri" w:cs="Calibri"/>
          <w:color w:val="000000" w:themeColor="text1"/>
          <w:sz w:val="26"/>
          <w:szCs w:val="26"/>
        </w:rPr>
        <w:t xml:space="preserve">Deputy Director of the MBA and MBUS Programs in the College of Business, King Saud University, September 2011- till </w:t>
      </w:r>
      <w:r w:rsidR="0059472F">
        <w:rPr>
          <w:rFonts w:ascii="Calibri" w:hAnsi="Calibri" w:cs="Calibri"/>
          <w:color w:val="000000" w:themeColor="text1"/>
          <w:sz w:val="26"/>
          <w:szCs w:val="26"/>
        </w:rPr>
        <w:t>July</w:t>
      </w:r>
      <w:r w:rsidRPr="00F2793D">
        <w:rPr>
          <w:rFonts w:ascii="Calibri" w:hAnsi="Calibri" w:cs="Calibri"/>
          <w:color w:val="000000" w:themeColor="text1"/>
          <w:sz w:val="26"/>
          <w:szCs w:val="26"/>
        </w:rPr>
        <w:t xml:space="preserve"> 2013.</w:t>
      </w:r>
    </w:p>
    <w:p w:rsidR="00576977" w:rsidRPr="00576977" w:rsidRDefault="00576977" w:rsidP="00DE249A">
      <w:pPr>
        <w:pStyle w:val="ListParagraph"/>
        <w:numPr>
          <w:ilvl w:val="0"/>
          <w:numId w:val="18"/>
        </w:numPr>
        <w:tabs>
          <w:tab w:val="left" w:pos="0"/>
        </w:tabs>
        <w:spacing w:line="276" w:lineRule="auto"/>
        <w:ind w:right="-851"/>
        <w:jc w:val="both"/>
        <w:rPr>
          <w:rFonts w:ascii="Calibri" w:hAnsi="Calibri" w:cs="Calibri"/>
          <w:color w:val="000000" w:themeColor="text1"/>
          <w:sz w:val="26"/>
          <w:szCs w:val="26"/>
        </w:rPr>
      </w:pPr>
      <w:r w:rsidRPr="00F2793D">
        <w:rPr>
          <w:rFonts w:ascii="Calibri" w:hAnsi="Calibri" w:cs="Calibri"/>
          <w:color w:val="000000" w:themeColor="text1"/>
          <w:sz w:val="26"/>
          <w:szCs w:val="26"/>
        </w:rPr>
        <w:t>Visiting Professor of Finance, Finance Department</w:t>
      </w:r>
      <w:r w:rsidRPr="00F2793D">
        <w:rPr>
          <w:rFonts w:ascii="Calibri" w:hAnsi="Calibri" w:cs="Calibri"/>
          <w:b/>
          <w:bCs/>
          <w:color w:val="000000" w:themeColor="text1"/>
          <w:sz w:val="26"/>
          <w:szCs w:val="26"/>
        </w:rPr>
        <w:t xml:space="preserve">, </w:t>
      </w:r>
      <w:r w:rsidRPr="00F2793D">
        <w:rPr>
          <w:rFonts w:ascii="Calibri" w:hAnsi="Calibri" w:cs="Calibri"/>
          <w:color w:val="000000" w:themeColor="text1"/>
          <w:sz w:val="26"/>
          <w:szCs w:val="26"/>
        </w:rPr>
        <w:t>Bowling Green State University, Ohio, USA, August 2008– January 2010.</w:t>
      </w:r>
    </w:p>
    <w:p w:rsidR="00F2793D" w:rsidRDefault="00F2793D" w:rsidP="00355C09">
      <w:pPr>
        <w:spacing w:line="276" w:lineRule="auto"/>
        <w:ind w:right="-851"/>
        <w:jc w:val="left"/>
        <w:rPr>
          <w:rFonts w:ascii="Calibri" w:hAnsi="Calibri" w:cs="Calibri"/>
          <w:b/>
          <w:bCs/>
          <w:color w:val="000000" w:themeColor="text1"/>
          <w:sz w:val="26"/>
          <w:szCs w:val="26"/>
        </w:rPr>
      </w:pPr>
    </w:p>
    <w:p w:rsidR="0019393B" w:rsidRPr="00F2793D" w:rsidRDefault="0019393B" w:rsidP="00355C09">
      <w:pPr>
        <w:spacing w:line="276" w:lineRule="auto"/>
        <w:ind w:right="-851"/>
        <w:jc w:val="left"/>
        <w:rPr>
          <w:rFonts w:ascii="Calibri" w:hAnsi="Calibri" w:cs="Calibri"/>
          <w:b/>
          <w:bCs/>
          <w:color w:val="000000" w:themeColor="text1"/>
          <w:sz w:val="26"/>
          <w:szCs w:val="26"/>
        </w:rPr>
      </w:pPr>
      <w:r w:rsidRPr="00F2793D">
        <w:rPr>
          <w:rFonts w:ascii="Calibri" w:hAnsi="Calibri" w:cs="Calibri"/>
          <w:b/>
          <w:bCs/>
          <w:color w:val="000000" w:themeColor="text1"/>
          <w:sz w:val="26"/>
          <w:szCs w:val="26"/>
        </w:rPr>
        <w:t xml:space="preserve">Part-Time </w:t>
      </w:r>
      <w:r w:rsidR="006D345C" w:rsidRPr="00F2793D">
        <w:rPr>
          <w:rFonts w:ascii="Calibri" w:hAnsi="Calibri" w:cs="Calibri"/>
          <w:b/>
          <w:bCs/>
          <w:color w:val="000000" w:themeColor="text1"/>
          <w:sz w:val="26"/>
          <w:szCs w:val="26"/>
        </w:rPr>
        <w:t xml:space="preserve">Professional Positions </w:t>
      </w:r>
      <w:r w:rsidRPr="00F2793D">
        <w:rPr>
          <w:rFonts w:ascii="Calibri" w:hAnsi="Calibri" w:cs="Calibri"/>
          <w:b/>
          <w:bCs/>
          <w:color w:val="000000" w:themeColor="text1"/>
          <w:sz w:val="26"/>
          <w:szCs w:val="26"/>
        </w:rPr>
        <w:t>in the Business Industry</w:t>
      </w:r>
    </w:p>
    <w:p w:rsidR="00415C6E" w:rsidRPr="00F2793D" w:rsidRDefault="00415C6E" w:rsidP="00DE249A">
      <w:pPr>
        <w:pStyle w:val="ListParagraph"/>
        <w:numPr>
          <w:ilvl w:val="0"/>
          <w:numId w:val="14"/>
        </w:numPr>
        <w:spacing w:line="276" w:lineRule="auto"/>
        <w:ind w:left="720" w:right="-851"/>
        <w:jc w:val="left"/>
        <w:rPr>
          <w:rFonts w:ascii="Calibri" w:hAnsi="Calibri" w:cs="Calibri"/>
          <w:color w:val="000000" w:themeColor="text1"/>
          <w:sz w:val="26"/>
          <w:szCs w:val="26"/>
        </w:rPr>
      </w:pPr>
      <w:r w:rsidRPr="00F2793D">
        <w:rPr>
          <w:rFonts w:ascii="Calibri" w:hAnsi="Calibri" w:cs="Calibri"/>
          <w:color w:val="000000" w:themeColor="text1"/>
          <w:sz w:val="26"/>
          <w:szCs w:val="26"/>
        </w:rPr>
        <w:t>Consultant at Capital market Authority (CMA), Riyadh, April 2017</w:t>
      </w:r>
      <w:r w:rsidR="004021D9" w:rsidRPr="00F2793D">
        <w:rPr>
          <w:rFonts w:ascii="Calibri" w:hAnsi="Calibri" w:cs="Calibri"/>
          <w:color w:val="000000" w:themeColor="text1"/>
          <w:sz w:val="26"/>
          <w:szCs w:val="26"/>
        </w:rPr>
        <w:t xml:space="preserve"> till </w:t>
      </w:r>
      <w:r w:rsidR="008303AA">
        <w:rPr>
          <w:rFonts w:ascii="Calibri" w:hAnsi="Calibri" w:cs="Calibri"/>
          <w:color w:val="000000" w:themeColor="text1"/>
          <w:sz w:val="26"/>
          <w:szCs w:val="26"/>
        </w:rPr>
        <w:t>July</w:t>
      </w:r>
      <w:r w:rsidR="004021D9" w:rsidRPr="00F2793D">
        <w:rPr>
          <w:rFonts w:ascii="Calibri" w:hAnsi="Calibri" w:cs="Calibri"/>
          <w:color w:val="000000" w:themeColor="text1"/>
          <w:sz w:val="26"/>
          <w:szCs w:val="26"/>
        </w:rPr>
        <w:t xml:space="preserve"> 2017.</w:t>
      </w:r>
    </w:p>
    <w:p w:rsidR="003F5AE1" w:rsidRPr="00F2793D" w:rsidRDefault="003F5AE1" w:rsidP="00DE249A">
      <w:pPr>
        <w:pStyle w:val="ListParagraph"/>
        <w:numPr>
          <w:ilvl w:val="0"/>
          <w:numId w:val="14"/>
        </w:numPr>
        <w:spacing w:line="276" w:lineRule="auto"/>
        <w:ind w:left="720" w:right="-851"/>
        <w:jc w:val="left"/>
        <w:rPr>
          <w:rFonts w:ascii="Calibri" w:hAnsi="Calibri" w:cs="Calibri"/>
          <w:color w:val="000000" w:themeColor="text1"/>
          <w:sz w:val="26"/>
          <w:szCs w:val="26"/>
        </w:rPr>
      </w:pPr>
      <w:r w:rsidRPr="00F2793D">
        <w:rPr>
          <w:rFonts w:ascii="Calibri" w:hAnsi="Calibri" w:cs="Calibri"/>
          <w:color w:val="000000" w:themeColor="text1"/>
          <w:sz w:val="26"/>
          <w:szCs w:val="26"/>
        </w:rPr>
        <w:t>An Independent member in the Board of Di</w:t>
      </w:r>
      <w:r w:rsidR="00FC0C3A" w:rsidRPr="00F2793D">
        <w:rPr>
          <w:rFonts w:ascii="Calibri" w:hAnsi="Calibri" w:cs="Calibri"/>
          <w:color w:val="000000" w:themeColor="text1"/>
          <w:sz w:val="26"/>
          <w:szCs w:val="26"/>
        </w:rPr>
        <w:t xml:space="preserve">rectors </w:t>
      </w:r>
      <w:r w:rsidR="00A47A9C" w:rsidRPr="00F2793D">
        <w:rPr>
          <w:rFonts w:ascii="Calibri" w:hAnsi="Calibri" w:cs="Calibri"/>
          <w:color w:val="000000" w:themeColor="text1"/>
          <w:sz w:val="26"/>
          <w:szCs w:val="26"/>
        </w:rPr>
        <w:t>of Mutual Funds</w:t>
      </w:r>
      <w:r w:rsidR="00FC0C3A" w:rsidRPr="00F2793D">
        <w:rPr>
          <w:rFonts w:ascii="Calibri" w:hAnsi="Calibri" w:cs="Calibri"/>
          <w:color w:val="000000" w:themeColor="text1"/>
          <w:sz w:val="26"/>
          <w:szCs w:val="26"/>
        </w:rPr>
        <w:t xml:space="preserve">, </w:t>
      </w:r>
      <w:r w:rsidRPr="00F2793D">
        <w:rPr>
          <w:rFonts w:ascii="Calibri" w:hAnsi="Calibri" w:cs="Calibri"/>
          <w:color w:val="000000" w:themeColor="text1"/>
          <w:sz w:val="26"/>
          <w:szCs w:val="26"/>
        </w:rPr>
        <w:t xml:space="preserve">Riyadh - Saudi Arabia, </w:t>
      </w:r>
      <w:r w:rsidRPr="00F2793D">
        <w:rPr>
          <w:rFonts w:ascii="Calibri" w:hAnsi="Calibri" w:cs="Calibri"/>
          <w:i/>
          <w:iCs/>
          <w:color w:val="000000" w:themeColor="text1"/>
          <w:sz w:val="26"/>
          <w:szCs w:val="26"/>
        </w:rPr>
        <w:t>licensed by Saudi Capital Market Authority (CMA</w:t>
      </w:r>
      <w:r w:rsidR="00415C6E" w:rsidRPr="00F2793D">
        <w:rPr>
          <w:rFonts w:ascii="Calibri" w:hAnsi="Calibri" w:cs="Calibri"/>
          <w:color w:val="000000" w:themeColor="text1"/>
          <w:sz w:val="26"/>
          <w:szCs w:val="26"/>
        </w:rPr>
        <w:t>), August 2011-present.</w:t>
      </w:r>
    </w:p>
    <w:p w:rsidR="00415C6E" w:rsidRPr="00F2793D" w:rsidRDefault="003F5AE1" w:rsidP="00DE249A">
      <w:pPr>
        <w:pStyle w:val="ListParagraph"/>
        <w:numPr>
          <w:ilvl w:val="0"/>
          <w:numId w:val="10"/>
        </w:numPr>
        <w:spacing w:line="276" w:lineRule="auto"/>
        <w:ind w:left="720" w:right="-851"/>
        <w:jc w:val="lowKashida"/>
        <w:rPr>
          <w:rFonts w:ascii="Calibri" w:hAnsi="Calibri" w:cs="Calibri"/>
          <w:color w:val="000000" w:themeColor="text1"/>
          <w:sz w:val="26"/>
          <w:szCs w:val="26"/>
        </w:rPr>
      </w:pPr>
      <w:r w:rsidRPr="00F2793D">
        <w:rPr>
          <w:rFonts w:ascii="Calibri" w:hAnsi="Calibri" w:cs="Calibri"/>
          <w:color w:val="000000" w:themeColor="text1"/>
          <w:sz w:val="26"/>
          <w:szCs w:val="26"/>
        </w:rPr>
        <w:t xml:space="preserve">Financial Consultant, </w:t>
      </w:r>
      <w:r w:rsidR="00F2793D" w:rsidRPr="00F2793D">
        <w:rPr>
          <w:rFonts w:ascii="Calibri" w:hAnsi="Calibri" w:cs="Calibri"/>
          <w:color w:val="000000" w:themeColor="text1"/>
          <w:sz w:val="26"/>
          <w:szCs w:val="26"/>
        </w:rPr>
        <w:t xml:space="preserve">in </w:t>
      </w:r>
      <w:r w:rsidRPr="00F2793D">
        <w:rPr>
          <w:rFonts w:ascii="Calibri" w:hAnsi="Calibri" w:cs="Calibri"/>
          <w:color w:val="000000" w:themeColor="text1"/>
          <w:sz w:val="26"/>
          <w:szCs w:val="26"/>
          <w:shd w:val="clear" w:color="auto" w:fill="FFFFFF"/>
        </w:rPr>
        <w:t xml:space="preserve">Real Estate </w:t>
      </w:r>
      <w:r w:rsidR="00F2793D" w:rsidRPr="00F2793D">
        <w:rPr>
          <w:rFonts w:ascii="Calibri" w:hAnsi="Calibri" w:cs="Calibri"/>
          <w:color w:val="000000" w:themeColor="text1"/>
          <w:sz w:val="26"/>
          <w:szCs w:val="26"/>
        </w:rPr>
        <w:t>Holding Companies</w:t>
      </w:r>
      <w:r w:rsidRPr="00F2793D">
        <w:rPr>
          <w:rFonts w:ascii="Calibri" w:hAnsi="Calibri" w:cs="Calibri"/>
          <w:b/>
          <w:bCs/>
          <w:color w:val="000000" w:themeColor="text1"/>
          <w:sz w:val="26"/>
          <w:szCs w:val="26"/>
        </w:rPr>
        <w:t xml:space="preserve">, </w:t>
      </w:r>
      <w:r w:rsidRPr="00F2793D">
        <w:rPr>
          <w:rFonts w:ascii="Calibri" w:hAnsi="Calibri" w:cs="Calibri"/>
          <w:color w:val="000000" w:themeColor="text1"/>
          <w:sz w:val="26"/>
          <w:szCs w:val="26"/>
        </w:rPr>
        <w:t xml:space="preserve">March 1, 2012- till </w:t>
      </w:r>
      <w:r w:rsidR="000275C5">
        <w:rPr>
          <w:rFonts w:ascii="Calibri" w:hAnsi="Calibri" w:cs="Calibri"/>
          <w:color w:val="000000" w:themeColor="text1"/>
          <w:sz w:val="26"/>
          <w:szCs w:val="26"/>
        </w:rPr>
        <w:t>June</w:t>
      </w:r>
      <w:r w:rsidR="00A47A9C" w:rsidRPr="00F2793D">
        <w:rPr>
          <w:rFonts w:ascii="Calibri" w:hAnsi="Calibri" w:cs="Calibri"/>
          <w:color w:val="000000" w:themeColor="text1"/>
          <w:sz w:val="26"/>
          <w:szCs w:val="26"/>
        </w:rPr>
        <w:t xml:space="preserve"> 2017</w:t>
      </w:r>
      <w:r w:rsidRPr="00F2793D">
        <w:rPr>
          <w:rFonts w:ascii="Calibri" w:hAnsi="Calibri" w:cs="Calibri"/>
          <w:color w:val="000000" w:themeColor="text1"/>
          <w:sz w:val="26"/>
          <w:szCs w:val="26"/>
        </w:rPr>
        <w:t>.</w:t>
      </w:r>
    </w:p>
    <w:p w:rsidR="00F2793D" w:rsidRPr="00F2793D" w:rsidRDefault="003F5AE1" w:rsidP="00DE249A">
      <w:pPr>
        <w:pStyle w:val="ListParagraph"/>
        <w:numPr>
          <w:ilvl w:val="0"/>
          <w:numId w:val="10"/>
        </w:numPr>
        <w:spacing w:line="276" w:lineRule="auto"/>
        <w:ind w:left="720" w:right="-851"/>
        <w:jc w:val="lowKashida"/>
        <w:rPr>
          <w:rFonts w:ascii="Calibri" w:hAnsi="Calibri" w:cs="Calibri"/>
          <w:color w:val="000000" w:themeColor="text1"/>
          <w:sz w:val="26"/>
          <w:szCs w:val="26"/>
        </w:rPr>
      </w:pPr>
      <w:r w:rsidRPr="00F2793D">
        <w:rPr>
          <w:rFonts w:ascii="Calibri" w:hAnsi="Calibri" w:cs="Calibri"/>
          <w:color w:val="000000" w:themeColor="text1"/>
          <w:sz w:val="26"/>
          <w:szCs w:val="26"/>
        </w:rPr>
        <w:t xml:space="preserve"> </w:t>
      </w:r>
      <w:r w:rsidR="00415C6E" w:rsidRPr="00F2793D">
        <w:rPr>
          <w:rFonts w:ascii="Calibri" w:hAnsi="Calibri" w:cs="Calibri"/>
          <w:color w:val="000000" w:themeColor="text1"/>
          <w:sz w:val="26"/>
          <w:szCs w:val="26"/>
        </w:rPr>
        <w:t>Consultant at the Institute of Finance</w:t>
      </w:r>
      <w:r w:rsidR="004021D9" w:rsidRPr="00F2793D">
        <w:rPr>
          <w:rFonts w:ascii="Calibri" w:hAnsi="Calibri" w:cs="Calibri"/>
          <w:color w:val="000000" w:themeColor="text1"/>
          <w:sz w:val="26"/>
          <w:szCs w:val="26"/>
        </w:rPr>
        <w:t>-CMA</w:t>
      </w:r>
      <w:r w:rsidR="00415C6E" w:rsidRPr="00F2793D">
        <w:rPr>
          <w:rFonts w:ascii="Calibri" w:hAnsi="Calibri" w:cs="Calibri"/>
          <w:color w:val="000000" w:themeColor="text1"/>
          <w:sz w:val="26"/>
          <w:szCs w:val="26"/>
        </w:rPr>
        <w:t xml:space="preserve">, Riyadh, March 2015- August 2015. </w:t>
      </w:r>
    </w:p>
    <w:p w:rsidR="00F2793D" w:rsidRDefault="00F2793D" w:rsidP="00355C09">
      <w:pPr>
        <w:tabs>
          <w:tab w:val="left" w:pos="-720"/>
          <w:tab w:val="left" w:pos="360"/>
        </w:tabs>
        <w:spacing w:line="276" w:lineRule="auto"/>
        <w:ind w:right="-851"/>
        <w:jc w:val="lowKashida"/>
        <w:rPr>
          <w:rFonts w:ascii="Calibri" w:hAnsi="Calibri" w:cs="Calibri"/>
          <w:b/>
          <w:bCs/>
          <w:color w:val="000000" w:themeColor="text1"/>
          <w:sz w:val="26"/>
          <w:szCs w:val="26"/>
        </w:rPr>
      </w:pPr>
    </w:p>
    <w:p w:rsidR="00415C6E" w:rsidRPr="00F2793D" w:rsidRDefault="00B7497A" w:rsidP="00355C09">
      <w:pPr>
        <w:tabs>
          <w:tab w:val="left" w:pos="-720"/>
          <w:tab w:val="left" w:pos="360"/>
        </w:tabs>
        <w:spacing w:line="276" w:lineRule="auto"/>
        <w:ind w:right="-851"/>
        <w:jc w:val="lowKashida"/>
        <w:rPr>
          <w:rFonts w:ascii="Calibri" w:hAnsi="Calibri" w:cs="Calibri"/>
          <w:b/>
          <w:bCs/>
          <w:color w:val="000000" w:themeColor="text1"/>
          <w:sz w:val="26"/>
          <w:szCs w:val="26"/>
        </w:rPr>
      </w:pPr>
      <w:r w:rsidRPr="00F2793D">
        <w:rPr>
          <w:rFonts w:ascii="Calibri" w:hAnsi="Calibri" w:cs="Calibri"/>
          <w:b/>
          <w:bCs/>
          <w:color w:val="000000" w:themeColor="text1"/>
          <w:sz w:val="26"/>
          <w:szCs w:val="26"/>
        </w:rPr>
        <w:t>Professional Courses</w:t>
      </w:r>
    </w:p>
    <w:p w:rsidR="00415C6E" w:rsidRPr="00F2793D" w:rsidRDefault="00415C6E" w:rsidP="00DE249A">
      <w:pPr>
        <w:pStyle w:val="ListParagraph"/>
        <w:numPr>
          <w:ilvl w:val="0"/>
          <w:numId w:val="17"/>
        </w:numPr>
        <w:tabs>
          <w:tab w:val="left" w:pos="-720"/>
          <w:tab w:val="left" w:pos="360"/>
        </w:tabs>
        <w:spacing w:after="240" w:line="276" w:lineRule="auto"/>
        <w:ind w:right="-851"/>
        <w:jc w:val="lowKashida"/>
        <w:rPr>
          <w:rFonts w:ascii="Calibri" w:hAnsi="Calibri" w:cs="Calibri"/>
          <w:color w:val="000000" w:themeColor="text1"/>
          <w:sz w:val="26"/>
          <w:szCs w:val="26"/>
        </w:rPr>
      </w:pPr>
      <w:r w:rsidRPr="00F2793D">
        <w:rPr>
          <w:rFonts w:ascii="Calibri" w:hAnsi="Calibri" w:cs="Calibri"/>
          <w:color w:val="000000" w:themeColor="text1"/>
          <w:sz w:val="26"/>
          <w:szCs w:val="26"/>
        </w:rPr>
        <w:t>Financing and Managing Real Estate (On-line- 30 Episodes TV course), 2012</w:t>
      </w:r>
    </w:p>
    <w:p w:rsidR="00415C6E" w:rsidRPr="00F2793D" w:rsidRDefault="00415C6E" w:rsidP="00355C09">
      <w:pPr>
        <w:pStyle w:val="ListParagraph"/>
        <w:tabs>
          <w:tab w:val="left" w:pos="-720"/>
          <w:tab w:val="left" w:pos="360"/>
        </w:tabs>
        <w:spacing w:after="240" w:line="276" w:lineRule="auto"/>
        <w:ind w:right="-851"/>
        <w:jc w:val="lowKashida"/>
        <w:rPr>
          <w:rFonts w:ascii="Calibri" w:hAnsi="Calibri" w:cs="Calibri"/>
          <w:i/>
          <w:iCs/>
          <w:color w:val="000000" w:themeColor="text1"/>
          <w:sz w:val="26"/>
          <w:szCs w:val="26"/>
        </w:rPr>
      </w:pPr>
      <w:r w:rsidRPr="00F2793D">
        <w:rPr>
          <w:rFonts w:ascii="Calibri" w:hAnsi="Calibri" w:cs="Calibri"/>
          <w:i/>
          <w:iCs/>
          <w:color w:val="000000" w:themeColor="text1"/>
          <w:sz w:val="26"/>
          <w:szCs w:val="26"/>
        </w:rPr>
        <w:t>https://www.youtube.com/watch?v=ERyLEq-4zZM</w:t>
      </w:r>
    </w:p>
    <w:p w:rsidR="00415C6E" w:rsidRPr="00F2793D" w:rsidRDefault="00415C6E" w:rsidP="00DE249A">
      <w:pPr>
        <w:pStyle w:val="ListParagraph"/>
        <w:numPr>
          <w:ilvl w:val="0"/>
          <w:numId w:val="17"/>
        </w:numPr>
        <w:tabs>
          <w:tab w:val="left" w:pos="-720"/>
          <w:tab w:val="left" w:pos="360"/>
        </w:tabs>
        <w:spacing w:after="240" w:line="276" w:lineRule="auto"/>
        <w:ind w:right="-851"/>
        <w:jc w:val="lowKashida"/>
        <w:rPr>
          <w:rFonts w:ascii="Calibri" w:hAnsi="Calibri" w:cs="Calibri"/>
          <w:color w:val="000000" w:themeColor="text1"/>
          <w:sz w:val="26"/>
          <w:szCs w:val="26"/>
        </w:rPr>
      </w:pPr>
      <w:r w:rsidRPr="00F2793D">
        <w:rPr>
          <w:rFonts w:ascii="Calibri" w:hAnsi="Calibri" w:cs="Calibri"/>
          <w:color w:val="000000" w:themeColor="text1"/>
          <w:sz w:val="26"/>
          <w:szCs w:val="26"/>
        </w:rPr>
        <w:t>Portfolio Management (On-line- 30 Episodes TV course), 2012</w:t>
      </w:r>
    </w:p>
    <w:p w:rsidR="00415C6E" w:rsidRPr="00F2793D" w:rsidRDefault="00415C6E" w:rsidP="00355C09">
      <w:pPr>
        <w:pStyle w:val="ListParagraph"/>
        <w:tabs>
          <w:tab w:val="left" w:pos="-720"/>
          <w:tab w:val="left" w:pos="360"/>
        </w:tabs>
        <w:spacing w:after="240" w:line="276" w:lineRule="auto"/>
        <w:ind w:right="-851"/>
        <w:jc w:val="lowKashida"/>
        <w:rPr>
          <w:rFonts w:ascii="Calibri" w:hAnsi="Calibri" w:cs="Calibri"/>
          <w:i/>
          <w:iCs/>
          <w:color w:val="000000" w:themeColor="text1"/>
          <w:sz w:val="26"/>
          <w:szCs w:val="26"/>
        </w:rPr>
      </w:pPr>
      <w:r w:rsidRPr="00F2793D">
        <w:rPr>
          <w:rFonts w:ascii="Calibri" w:hAnsi="Calibri" w:cs="Calibri"/>
          <w:i/>
          <w:iCs/>
          <w:color w:val="000000" w:themeColor="text1"/>
          <w:sz w:val="26"/>
          <w:szCs w:val="26"/>
        </w:rPr>
        <w:t>https://www.youtube.com/watch?v=LkbSJWD3-aQ</w:t>
      </w:r>
    </w:p>
    <w:p w:rsidR="00415C6E" w:rsidRPr="00F2793D" w:rsidRDefault="00415C6E" w:rsidP="00DE249A">
      <w:pPr>
        <w:pStyle w:val="ListParagraph"/>
        <w:numPr>
          <w:ilvl w:val="0"/>
          <w:numId w:val="17"/>
        </w:numPr>
        <w:tabs>
          <w:tab w:val="left" w:pos="-720"/>
          <w:tab w:val="left" w:pos="360"/>
        </w:tabs>
        <w:spacing w:after="240" w:line="276" w:lineRule="auto"/>
        <w:ind w:right="-851"/>
        <w:jc w:val="lowKashida"/>
        <w:rPr>
          <w:rFonts w:ascii="Calibri" w:hAnsi="Calibri" w:cs="Calibri"/>
          <w:color w:val="000000" w:themeColor="text1"/>
          <w:sz w:val="26"/>
          <w:szCs w:val="26"/>
        </w:rPr>
      </w:pPr>
      <w:r w:rsidRPr="00F2793D">
        <w:rPr>
          <w:rFonts w:ascii="Calibri" w:hAnsi="Calibri" w:cs="Calibri"/>
          <w:color w:val="000000" w:themeColor="text1"/>
          <w:sz w:val="26"/>
          <w:szCs w:val="26"/>
        </w:rPr>
        <w:t>Industrial Organization (On-line 20 Episodes TV course), 2012</w:t>
      </w:r>
    </w:p>
    <w:p w:rsidR="00415C6E" w:rsidRPr="00F2793D" w:rsidRDefault="00415C6E" w:rsidP="00355C09">
      <w:pPr>
        <w:pStyle w:val="ListParagraph"/>
        <w:tabs>
          <w:tab w:val="left" w:pos="-720"/>
          <w:tab w:val="left" w:pos="360"/>
        </w:tabs>
        <w:spacing w:after="240" w:line="276" w:lineRule="auto"/>
        <w:ind w:right="-851"/>
        <w:jc w:val="lowKashida"/>
        <w:rPr>
          <w:rFonts w:ascii="Calibri" w:hAnsi="Calibri" w:cs="Calibri"/>
          <w:i/>
          <w:iCs/>
          <w:color w:val="000000" w:themeColor="text1"/>
          <w:sz w:val="26"/>
          <w:szCs w:val="26"/>
        </w:rPr>
      </w:pPr>
      <w:r w:rsidRPr="00F2793D">
        <w:rPr>
          <w:rFonts w:ascii="Calibri" w:hAnsi="Calibri" w:cs="Calibri"/>
          <w:i/>
          <w:iCs/>
          <w:color w:val="000000" w:themeColor="text1"/>
          <w:sz w:val="26"/>
          <w:szCs w:val="26"/>
        </w:rPr>
        <w:lastRenderedPageBreak/>
        <w:t xml:space="preserve">  https://www.youtube.com/watch?v=e_5uXv0V34Q)</w:t>
      </w:r>
    </w:p>
    <w:p w:rsidR="00B7497A" w:rsidRPr="00F2793D" w:rsidRDefault="00B7497A" w:rsidP="00355C09">
      <w:pPr>
        <w:tabs>
          <w:tab w:val="left" w:pos="-720"/>
          <w:tab w:val="left" w:pos="360"/>
        </w:tabs>
        <w:spacing w:after="240" w:line="276" w:lineRule="auto"/>
        <w:ind w:right="-851"/>
        <w:jc w:val="lowKashida"/>
        <w:rPr>
          <w:rFonts w:ascii="Calibri" w:hAnsi="Calibri" w:cs="Calibri"/>
          <w:color w:val="000000" w:themeColor="text1"/>
          <w:sz w:val="26"/>
          <w:szCs w:val="26"/>
        </w:rPr>
      </w:pPr>
      <w:r w:rsidRPr="00F2793D">
        <w:rPr>
          <w:rFonts w:ascii="Calibri" w:hAnsi="Calibri" w:cs="Calibri"/>
          <w:b/>
          <w:bCs/>
          <w:color w:val="000000" w:themeColor="text1"/>
          <w:sz w:val="26"/>
          <w:szCs w:val="26"/>
        </w:rPr>
        <w:t>Training Courses &amp; Workshops Delivered</w:t>
      </w:r>
      <w:r w:rsidRPr="00F2793D">
        <w:rPr>
          <w:rFonts w:ascii="Calibri" w:hAnsi="Calibri" w:cs="Calibri"/>
          <w:color w:val="000000" w:themeColor="text1"/>
          <w:sz w:val="26"/>
          <w:szCs w:val="26"/>
        </w:rPr>
        <w:t xml:space="preserve"> </w:t>
      </w:r>
    </w:p>
    <w:p w:rsidR="00415C6E" w:rsidRPr="00F2793D" w:rsidRDefault="00415C6E" w:rsidP="00DE249A">
      <w:pPr>
        <w:pStyle w:val="ListParagraph"/>
        <w:numPr>
          <w:ilvl w:val="0"/>
          <w:numId w:val="17"/>
        </w:numPr>
        <w:tabs>
          <w:tab w:val="left" w:pos="-720"/>
          <w:tab w:val="left" w:pos="360"/>
        </w:tabs>
        <w:spacing w:after="240" w:line="276" w:lineRule="auto"/>
        <w:ind w:right="-851"/>
        <w:jc w:val="lowKashida"/>
        <w:rPr>
          <w:rFonts w:ascii="Calibri" w:hAnsi="Calibri" w:cs="Calibri"/>
          <w:color w:val="000000" w:themeColor="text1"/>
          <w:sz w:val="26"/>
          <w:szCs w:val="26"/>
        </w:rPr>
      </w:pPr>
      <w:r w:rsidRPr="00F2793D">
        <w:rPr>
          <w:rFonts w:ascii="Calibri" w:hAnsi="Calibri" w:cs="Calibri"/>
          <w:color w:val="000000" w:themeColor="text1"/>
          <w:sz w:val="26"/>
          <w:szCs w:val="26"/>
        </w:rPr>
        <w:t>Financial Investment, Training courses, Riyadh, 2010, 2013 &amp;2015.</w:t>
      </w:r>
    </w:p>
    <w:p w:rsidR="00415C6E" w:rsidRPr="00F2793D" w:rsidRDefault="00415C6E" w:rsidP="00DE249A">
      <w:pPr>
        <w:pStyle w:val="ListParagraph"/>
        <w:numPr>
          <w:ilvl w:val="0"/>
          <w:numId w:val="17"/>
        </w:numPr>
        <w:tabs>
          <w:tab w:val="left" w:pos="-720"/>
          <w:tab w:val="left" w:pos="360"/>
        </w:tabs>
        <w:spacing w:after="240" w:line="276" w:lineRule="auto"/>
        <w:ind w:right="-851"/>
        <w:jc w:val="lowKashida"/>
        <w:rPr>
          <w:rFonts w:ascii="Calibri" w:hAnsi="Calibri" w:cs="Calibri"/>
          <w:color w:val="000000" w:themeColor="text1"/>
          <w:sz w:val="26"/>
          <w:szCs w:val="26"/>
        </w:rPr>
      </w:pPr>
      <w:r w:rsidRPr="00F2793D">
        <w:rPr>
          <w:rFonts w:ascii="Calibri" w:hAnsi="Calibri" w:cs="Calibri"/>
          <w:color w:val="000000" w:themeColor="text1"/>
          <w:sz w:val="26"/>
          <w:szCs w:val="26"/>
        </w:rPr>
        <w:t>Financial Reporting and Analysis, Training Course, Riyadh, 2013</w:t>
      </w:r>
    </w:p>
    <w:p w:rsidR="00415C6E" w:rsidRPr="00F2793D" w:rsidRDefault="00415C6E" w:rsidP="00DE249A">
      <w:pPr>
        <w:pStyle w:val="ListParagraph"/>
        <w:numPr>
          <w:ilvl w:val="0"/>
          <w:numId w:val="17"/>
        </w:numPr>
        <w:tabs>
          <w:tab w:val="left" w:pos="-720"/>
          <w:tab w:val="left" w:pos="360"/>
        </w:tabs>
        <w:spacing w:line="276" w:lineRule="auto"/>
        <w:ind w:right="-851"/>
        <w:jc w:val="lowKashida"/>
        <w:rPr>
          <w:rFonts w:ascii="Calibri" w:hAnsi="Calibri" w:cs="Calibri"/>
          <w:b/>
          <w:bCs/>
          <w:color w:val="000000" w:themeColor="text1"/>
          <w:sz w:val="26"/>
          <w:szCs w:val="26"/>
        </w:rPr>
      </w:pPr>
      <w:r w:rsidRPr="00F2793D">
        <w:rPr>
          <w:rFonts w:ascii="Calibri" w:hAnsi="Calibri" w:cs="Calibri"/>
          <w:color w:val="000000" w:themeColor="text1"/>
          <w:sz w:val="26"/>
          <w:szCs w:val="26"/>
        </w:rPr>
        <w:t xml:space="preserve">Financial Planning, Training </w:t>
      </w:r>
      <w:r w:rsidR="000E2F6A" w:rsidRPr="00F2793D">
        <w:rPr>
          <w:rFonts w:ascii="Calibri" w:hAnsi="Calibri" w:cs="Calibri"/>
          <w:color w:val="000000" w:themeColor="text1"/>
          <w:sz w:val="26"/>
          <w:szCs w:val="26"/>
        </w:rPr>
        <w:t>Course, Riyadh</w:t>
      </w:r>
      <w:r w:rsidRPr="00F2793D">
        <w:rPr>
          <w:rFonts w:ascii="Calibri" w:hAnsi="Calibri" w:cs="Calibri"/>
          <w:color w:val="000000" w:themeColor="text1"/>
          <w:sz w:val="26"/>
          <w:szCs w:val="26"/>
        </w:rPr>
        <w:t>, 2014</w:t>
      </w:r>
    </w:p>
    <w:p w:rsidR="00415C6E" w:rsidRPr="00F2793D" w:rsidRDefault="00415C6E" w:rsidP="00DE249A">
      <w:pPr>
        <w:pStyle w:val="ListParagraph"/>
        <w:numPr>
          <w:ilvl w:val="0"/>
          <w:numId w:val="17"/>
        </w:numPr>
        <w:tabs>
          <w:tab w:val="left" w:pos="-720"/>
          <w:tab w:val="left" w:pos="360"/>
        </w:tabs>
        <w:spacing w:line="276" w:lineRule="auto"/>
        <w:ind w:right="-851"/>
        <w:jc w:val="lowKashida"/>
        <w:rPr>
          <w:rFonts w:ascii="Calibri" w:hAnsi="Calibri" w:cs="Calibri"/>
          <w:b/>
          <w:bCs/>
          <w:color w:val="000000" w:themeColor="text1"/>
          <w:sz w:val="26"/>
          <w:szCs w:val="26"/>
        </w:rPr>
      </w:pPr>
      <w:r w:rsidRPr="00F2793D">
        <w:rPr>
          <w:rFonts w:ascii="Calibri" w:hAnsi="Calibri" w:cs="Calibri"/>
          <w:color w:val="000000" w:themeColor="text1"/>
          <w:sz w:val="26"/>
          <w:szCs w:val="26"/>
        </w:rPr>
        <w:t>Corporate Finance, Training Course, Riyadh</w:t>
      </w:r>
      <w:r w:rsidRPr="00F2793D">
        <w:rPr>
          <w:rFonts w:ascii="Calibri" w:hAnsi="Calibri" w:cs="Calibri"/>
          <w:b/>
          <w:bCs/>
          <w:color w:val="000000" w:themeColor="text1"/>
          <w:sz w:val="26"/>
          <w:szCs w:val="26"/>
        </w:rPr>
        <w:t xml:space="preserve">, </w:t>
      </w:r>
      <w:r w:rsidRPr="00F2793D">
        <w:rPr>
          <w:rFonts w:ascii="Calibri" w:hAnsi="Calibri" w:cs="Calibri"/>
          <w:color w:val="000000" w:themeColor="text1"/>
          <w:sz w:val="26"/>
          <w:szCs w:val="26"/>
        </w:rPr>
        <w:t>2014</w:t>
      </w:r>
    </w:p>
    <w:p w:rsidR="00415C6E" w:rsidRPr="00F2793D" w:rsidRDefault="00415C6E" w:rsidP="00DE249A">
      <w:pPr>
        <w:pStyle w:val="ListParagraph"/>
        <w:numPr>
          <w:ilvl w:val="0"/>
          <w:numId w:val="16"/>
        </w:numPr>
        <w:tabs>
          <w:tab w:val="left" w:pos="-720"/>
          <w:tab w:val="left" w:pos="360"/>
        </w:tabs>
        <w:spacing w:line="276" w:lineRule="auto"/>
        <w:ind w:right="-851"/>
        <w:jc w:val="lowKashida"/>
        <w:rPr>
          <w:rFonts w:ascii="Calibri" w:hAnsi="Calibri" w:cs="Calibri"/>
          <w:color w:val="000000" w:themeColor="text1"/>
          <w:sz w:val="26"/>
          <w:szCs w:val="26"/>
        </w:rPr>
      </w:pPr>
      <w:r w:rsidRPr="00F2793D">
        <w:rPr>
          <w:rFonts w:ascii="Calibri" w:hAnsi="Calibri" w:cs="Calibri"/>
          <w:color w:val="000000" w:themeColor="text1"/>
          <w:sz w:val="26"/>
          <w:szCs w:val="26"/>
        </w:rPr>
        <w:t>CFA preparing seminars, Riyadh, 2012-2014</w:t>
      </w:r>
      <w:r w:rsidR="000275C5">
        <w:rPr>
          <w:rFonts w:ascii="Calibri" w:hAnsi="Calibri" w:cs="Calibri"/>
          <w:color w:val="000000" w:themeColor="text1"/>
          <w:sz w:val="26"/>
          <w:szCs w:val="26"/>
        </w:rPr>
        <w:t>, March 2019</w:t>
      </w:r>
    </w:p>
    <w:p w:rsidR="00B7497A" w:rsidRPr="00F2793D" w:rsidRDefault="00283BE3" w:rsidP="00DE249A">
      <w:pPr>
        <w:pStyle w:val="ListParagraph"/>
        <w:numPr>
          <w:ilvl w:val="0"/>
          <w:numId w:val="6"/>
        </w:numPr>
        <w:tabs>
          <w:tab w:val="left" w:pos="-720"/>
          <w:tab w:val="left" w:pos="360"/>
        </w:tabs>
        <w:spacing w:line="276" w:lineRule="auto"/>
        <w:ind w:right="-851" w:firstLine="0"/>
        <w:jc w:val="lowKashida"/>
        <w:rPr>
          <w:rFonts w:ascii="Calibri" w:hAnsi="Calibri" w:cs="Calibri"/>
          <w:b/>
          <w:bCs/>
          <w:color w:val="000000" w:themeColor="text1"/>
          <w:sz w:val="26"/>
          <w:szCs w:val="26"/>
        </w:rPr>
      </w:pPr>
      <w:r w:rsidRPr="00F2793D">
        <w:rPr>
          <w:rFonts w:ascii="Calibri" w:hAnsi="Calibri" w:cs="Calibri"/>
          <w:color w:val="000000" w:themeColor="text1"/>
          <w:sz w:val="26"/>
          <w:szCs w:val="26"/>
        </w:rPr>
        <w:t xml:space="preserve">Managing Investment: Financial </w:t>
      </w:r>
      <w:r w:rsidR="00415C6E" w:rsidRPr="00F2793D">
        <w:rPr>
          <w:rFonts w:ascii="Calibri" w:hAnsi="Calibri" w:cs="Calibri"/>
          <w:color w:val="000000" w:themeColor="text1"/>
          <w:sz w:val="26"/>
          <w:szCs w:val="26"/>
        </w:rPr>
        <w:t>and Real</w:t>
      </w:r>
      <w:r w:rsidRPr="00F2793D">
        <w:rPr>
          <w:rFonts w:ascii="Calibri" w:hAnsi="Calibri" w:cs="Calibri"/>
          <w:color w:val="000000" w:themeColor="text1"/>
          <w:sz w:val="26"/>
          <w:szCs w:val="26"/>
        </w:rPr>
        <w:t xml:space="preserve"> assets</w:t>
      </w:r>
      <w:r w:rsidR="00415C6E" w:rsidRPr="00F2793D">
        <w:rPr>
          <w:rFonts w:ascii="Calibri" w:hAnsi="Calibri" w:cs="Calibri"/>
          <w:color w:val="000000" w:themeColor="text1"/>
          <w:sz w:val="26"/>
          <w:szCs w:val="26"/>
        </w:rPr>
        <w:t>, Jordan, Workshops, 2008</w:t>
      </w:r>
    </w:p>
    <w:p w:rsidR="00B7497A" w:rsidRPr="00F2793D" w:rsidRDefault="00B7497A" w:rsidP="00DE249A">
      <w:pPr>
        <w:pStyle w:val="ListParagraph"/>
        <w:numPr>
          <w:ilvl w:val="0"/>
          <w:numId w:val="6"/>
        </w:numPr>
        <w:tabs>
          <w:tab w:val="left" w:pos="-720"/>
          <w:tab w:val="left" w:pos="360"/>
        </w:tabs>
        <w:spacing w:line="276" w:lineRule="auto"/>
        <w:ind w:right="-851" w:firstLine="0"/>
        <w:jc w:val="lowKashida"/>
        <w:rPr>
          <w:rFonts w:ascii="Calibri" w:hAnsi="Calibri" w:cs="Calibri"/>
          <w:b/>
          <w:bCs/>
          <w:color w:val="000000" w:themeColor="text1"/>
          <w:sz w:val="26"/>
          <w:szCs w:val="26"/>
        </w:rPr>
      </w:pPr>
      <w:r w:rsidRPr="00F2793D">
        <w:rPr>
          <w:rFonts w:ascii="Calibri" w:hAnsi="Calibri" w:cs="Calibri"/>
          <w:color w:val="000000" w:themeColor="text1"/>
          <w:sz w:val="26"/>
          <w:szCs w:val="26"/>
        </w:rPr>
        <w:t xml:space="preserve">Technical </w:t>
      </w:r>
      <w:r w:rsidR="00415C6E" w:rsidRPr="00F2793D">
        <w:rPr>
          <w:rFonts w:ascii="Calibri" w:hAnsi="Calibri" w:cs="Calibri"/>
          <w:color w:val="000000" w:themeColor="text1"/>
          <w:sz w:val="26"/>
          <w:szCs w:val="26"/>
        </w:rPr>
        <w:t>and Fundamental Analyses of Securities, Workshops, Jordan, 2007-2008.</w:t>
      </w:r>
    </w:p>
    <w:p w:rsidR="00B7497A" w:rsidRPr="00F2793D" w:rsidRDefault="00415C6E" w:rsidP="00DE249A">
      <w:pPr>
        <w:pStyle w:val="ListParagraph"/>
        <w:numPr>
          <w:ilvl w:val="0"/>
          <w:numId w:val="6"/>
        </w:numPr>
        <w:tabs>
          <w:tab w:val="left" w:pos="-720"/>
          <w:tab w:val="left" w:pos="360"/>
        </w:tabs>
        <w:spacing w:line="276" w:lineRule="auto"/>
        <w:ind w:right="-851" w:firstLine="0"/>
        <w:jc w:val="lowKashida"/>
        <w:rPr>
          <w:rFonts w:ascii="Calibri" w:hAnsi="Calibri" w:cs="Calibri"/>
          <w:b/>
          <w:bCs/>
          <w:color w:val="000000" w:themeColor="text1"/>
          <w:sz w:val="26"/>
          <w:szCs w:val="26"/>
        </w:rPr>
      </w:pPr>
      <w:r w:rsidRPr="00F2793D">
        <w:rPr>
          <w:rFonts w:ascii="Calibri" w:hAnsi="Calibri" w:cs="Calibri"/>
          <w:color w:val="000000" w:themeColor="text1"/>
          <w:sz w:val="26"/>
          <w:szCs w:val="26"/>
        </w:rPr>
        <w:t>Quantitative Analyses Methods, Seminar, Jordan, 2006.</w:t>
      </w:r>
    </w:p>
    <w:p w:rsidR="00B7497A" w:rsidRPr="00F2793D" w:rsidRDefault="00415C6E" w:rsidP="00DE249A">
      <w:pPr>
        <w:pStyle w:val="ListParagraph"/>
        <w:numPr>
          <w:ilvl w:val="0"/>
          <w:numId w:val="6"/>
        </w:numPr>
        <w:tabs>
          <w:tab w:val="left" w:pos="-720"/>
          <w:tab w:val="left" w:pos="360"/>
        </w:tabs>
        <w:spacing w:line="276" w:lineRule="auto"/>
        <w:ind w:right="-851" w:firstLine="0"/>
        <w:jc w:val="lowKashida"/>
        <w:rPr>
          <w:rFonts w:ascii="Calibri" w:hAnsi="Calibri" w:cs="Calibri"/>
          <w:b/>
          <w:bCs/>
          <w:color w:val="000000" w:themeColor="text1"/>
          <w:sz w:val="26"/>
          <w:szCs w:val="26"/>
        </w:rPr>
      </w:pPr>
      <w:r w:rsidRPr="00F2793D">
        <w:rPr>
          <w:rFonts w:ascii="Calibri" w:hAnsi="Calibri" w:cs="Calibri"/>
          <w:color w:val="000000" w:themeColor="text1"/>
          <w:sz w:val="26"/>
          <w:szCs w:val="26"/>
        </w:rPr>
        <w:t>Managing Small-Scale Enterprises, Jordan</w:t>
      </w:r>
      <w:r w:rsidRPr="00F2793D">
        <w:rPr>
          <w:rFonts w:ascii="Calibri" w:hAnsi="Calibri" w:cs="Calibri"/>
          <w:b/>
          <w:bCs/>
          <w:color w:val="000000" w:themeColor="text1"/>
          <w:sz w:val="26"/>
          <w:szCs w:val="26"/>
        </w:rPr>
        <w:t>,</w:t>
      </w:r>
      <w:r w:rsidRPr="00F2793D">
        <w:rPr>
          <w:rFonts w:ascii="Calibri" w:hAnsi="Calibri" w:cs="Calibri"/>
          <w:color w:val="000000" w:themeColor="text1"/>
          <w:sz w:val="26"/>
          <w:szCs w:val="26"/>
        </w:rPr>
        <w:t xml:space="preserve"> 2005</w:t>
      </w:r>
    </w:p>
    <w:p w:rsidR="00415C6E" w:rsidRPr="00F2793D" w:rsidRDefault="00415C6E" w:rsidP="00DE249A">
      <w:pPr>
        <w:pStyle w:val="ListParagraph"/>
        <w:numPr>
          <w:ilvl w:val="0"/>
          <w:numId w:val="6"/>
        </w:numPr>
        <w:tabs>
          <w:tab w:val="left" w:pos="-720"/>
          <w:tab w:val="left" w:pos="360"/>
        </w:tabs>
        <w:spacing w:line="276" w:lineRule="auto"/>
        <w:ind w:right="-851" w:firstLine="0"/>
        <w:jc w:val="lowKashida"/>
        <w:rPr>
          <w:rFonts w:ascii="Calibri" w:hAnsi="Calibri" w:cs="Calibri"/>
          <w:b/>
          <w:bCs/>
          <w:color w:val="000000" w:themeColor="text1"/>
          <w:sz w:val="26"/>
          <w:szCs w:val="26"/>
        </w:rPr>
      </w:pPr>
      <w:r w:rsidRPr="00F2793D">
        <w:rPr>
          <w:rFonts w:ascii="Calibri" w:hAnsi="Calibri" w:cs="Calibri"/>
          <w:color w:val="000000" w:themeColor="text1"/>
          <w:sz w:val="26"/>
          <w:szCs w:val="26"/>
        </w:rPr>
        <w:t>Preparing Feasibility Studies</w:t>
      </w:r>
      <w:r w:rsidRPr="00F2793D">
        <w:rPr>
          <w:rFonts w:ascii="Calibri" w:hAnsi="Calibri" w:cs="Calibri"/>
          <w:b/>
          <w:bCs/>
          <w:color w:val="000000" w:themeColor="text1"/>
          <w:sz w:val="26"/>
          <w:szCs w:val="26"/>
        </w:rPr>
        <w:t xml:space="preserve">, </w:t>
      </w:r>
      <w:r w:rsidRPr="00F2793D">
        <w:rPr>
          <w:rFonts w:ascii="Calibri" w:hAnsi="Calibri" w:cs="Calibri"/>
          <w:color w:val="000000" w:themeColor="text1"/>
          <w:sz w:val="26"/>
          <w:szCs w:val="26"/>
        </w:rPr>
        <w:t>Jordan</w:t>
      </w:r>
      <w:r w:rsidRPr="00F2793D">
        <w:rPr>
          <w:rFonts w:ascii="Calibri" w:hAnsi="Calibri" w:cs="Calibri"/>
          <w:b/>
          <w:bCs/>
          <w:color w:val="000000" w:themeColor="text1"/>
          <w:sz w:val="26"/>
          <w:szCs w:val="26"/>
        </w:rPr>
        <w:t>,</w:t>
      </w:r>
      <w:r w:rsidRPr="00F2793D">
        <w:rPr>
          <w:rFonts w:ascii="Calibri" w:hAnsi="Calibri" w:cs="Calibri"/>
          <w:color w:val="000000" w:themeColor="text1"/>
          <w:sz w:val="26"/>
          <w:szCs w:val="26"/>
        </w:rPr>
        <w:t xml:space="preserve"> 2005</w:t>
      </w:r>
      <w:r w:rsidRPr="00F2793D">
        <w:rPr>
          <w:rFonts w:ascii="Calibri" w:hAnsi="Calibri" w:cs="Calibri"/>
          <w:b/>
          <w:bCs/>
          <w:color w:val="000000" w:themeColor="text1"/>
          <w:sz w:val="26"/>
          <w:szCs w:val="26"/>
        </w:rPr>
        <w:t>.</w:t>
      </w:r>
    </w:p>
    <w:p w:rsidR="00415C6E" w:rsidRPr="00F2793D" w:rsidRDefault="00415C6E" w:rsidP="00355C09">
      <w:pPr>
        <w:spacing w:line="276" w:lineRule="auto"/>
        <w:ind w:right="-851"/>
        <w:jc w:val="left"/>
        <w:rPr>
          <w:rFonts w:ascii="Calibri" w:hAnsi="Calibri" w:cs="Calibri"/>
          <w:b/>
          <w:bCs/>
          <w:color w:val="000000" w:themeColor="text1"/>
          <w:sz w:val="26"/>
          <w:szCs w:val="26"/>
        </w:rPr>
      </w:pPr>
    </w:p>
    <w:p w:rsidR="00B7497A" w:rsidRPr="00F2793D" w:rsidRDefault="00EF7AC4" w:rsidP="00355C09">
      <w:pPr>
        <w:spacing w:line="276" w:lineRule="auto"/>
        <w:ind w:right="-851"/>
        <w:jc w:val="left"/>
        <w:rPr>
          <w:rFonts w:ascii="Calibri" w:hAnsi="Calibri" w:cs="Calibri"/>
          <w:color w:val="000000" w:themeColor="text1"/>
          <w:sz w:val="26"/>
          <w:szCs w:val="26"/>
        </w:rPr>
      </w:pPr>
      <w:r w:rsidRPr="00F2793D">
        <w:rPr>
          <w:rFonts w:ascii="Calibri" w:hAnsi="Calibri" w:cs="Calibri"/>
          <w:b/>
          <w:bCs/>
          <w:color w:val="000000" w:themeColor="text1"/>
          <w:sz w:val="26"/>
          <w:szCs w:val="26"/>
        </w:rPr>
        <w:t>ACADEMIC BACKGROUND</w:t>
      </w:r>
    </w:p>
    <w:p w:rsidR="00F2793D" w:rsidRPr="00F2793D" w:rsidRDefault="00EF7AC4" w:rsidP="00DE249A">
      <w:pPr>
        <w:pStyle w:val="Heading3"/>
        <w:numPr>
          <w:ilvl w:val="0"/>
          <w:numId w:val="20"/>
        </w:numPr>
        <w:spacing w:line="276" w:lineRule="auto"/>
        <w:jc w:val="left"/>
        <w:rPr>
          <w:rFonts w:ascii="Calibri" w:hAnsi="Calibri" w:cs="Calibri"/>
          <w:color w:val="000000" w:themeColor="text1"/>
          <w:sz w:val="26"/>
          <w:szCs w:val="26"/>
        </w:rPr>
      </w:pPr>
      <w:r w:rsidRPr="00F2793D">
        <w:rPr>
          <w:rFonts w:ascii="Calibri" w:hAnsi="Calibri" w:cs="Calibri"/>
          <w:color w:val="000000" w:themeColor="text1"/>
          <w:sz w:val="26"/>
          <w:szCs w:val="26"/>
        </w:rPr>
        <w:t xml:space="preserve">Ph.D. </w:t>
      </w:r>
      <w:r w:rsidR="00576977">
        <w:rPr>
          <w:rFonts w:ascii="Calibri" w:hAnsi="Calibri" w:cs="Calibri"/>
          <w:color w:val="000000" w:themeColor="text1"/>
          <w:sz w:val="26"/>
          <w:szCs w:val="26"/>
        </w:rPr>
        <w:t xml:space="preserve"> Finance, </w:t>
      </w:r>
      <w:r w:rsidRPr="00F2793D">
        <w:rPr>
          <w:rFonts w:ascii="Calibri" w:hAnsi="Calibri" w:cs="Calibri"/>
          <w:color w:val="000000" w:themeColor="text1"/>
          <w:sz w:val="26"/>
          <w:szCs w:val="26"/>
        </w:rPr>
        <w:t>1996. University of Vienna-Austria,</w:t>
      </w:r>
      <w:r w:rsidR="00D338BD" w:rsidRPr="00F2793D">
        <w:rPr>
          <w:rFonts w:ascii="Calibri" w:hAnsi="Calibri" w:cs="Calibri"/>
          <w:color w:val="000000" w:themeColor="text1"/>
          <w:sz w:val="26"/>
          <w:szCs w:val="26"/>
        </w:rPr>
        <w:t xml:space="preserve"> </w:t>
      </w:r>
    </w:p>
    <w:p w:rsidR="00651C5B" w:rsidRPr="00F2793D" w:rsidRDefault="00EF7AC4" w:rsidP="00DE249A">
      <w:pPr>
        <w:pStyle w:val="BlockText"/>
        <w:numPr>
          <w:ilvl w:val="0"/>
          <w:numId w:val="20"/>
        </w:numPr>
        <w:spacing w:line="276" w:lineRule="auto"/>
        <w:ind w:right="0"/>
        <w:rPr>
          <w:rFonts w:ascii="Calibri" w:hAnsi="Calibri" w:cs="Calibri"/>
          <w:i w:val="0"/>
          <w:iCs w:val="0"/>
          <w:color w:val="000000" w:themeColor="text1"/>
          <w:sz w:val="26"/>
          <w:szCs w:val="26"/>
        </w:rPr>
      </w:pPr>
      <w:r w:rsidRPr="00F2793D">
        <w:rPr>
          <w:rFonts w:ascii="Calibri" w:hAnsi="Calibri" w:cs="Calibri"/>
          <w:i w:val="0"/>
          <w:iCs w:val="0"/>
          <w:color w:val="000000" w:themeColor="text1"/>
          <w:sz w:val="26"/>
          <w:szCs w:val="26"/>
        </w:rPr>
        <w:t xml:space="preserve">M.Sc. Management Development: </w:t>
      </w:r>
      <w:r w:rsidR="007A2444" w:rsidRPr="00F2793D">
        <w:rPr>
          <w:rFonts w:ascii="Calibri" w:hAnsi="Calibri" w:cs="Calibri"/>
          <w:i w:val="0"/>
          <w:iCs w:val="0"/>
          <w:color w:val="000000" w:themeColor="text1"/>
          <w:sz w:val="26"/>
          <w:szCs w:val="26"/>
        </w:rPr>
        <w:t xml:space="preserve">Managing Investment </w:t>
      </w:r>
      <w:r w:rsidRPr="00F2793D">
        <w:rPr>
          <w:rFonts w:ascii="Calibri" w:hAnsi="Calibri" w:cs="Calibri"/>
          <w:i w:val="0"/>
          <w:iCs w:val="0"/>
          <w:color w:val="000000" w:themeColor="text1"/>
          <w:sz w:val="26"/>
          <w:szCs w:val="26"/>
        </w:rPr>
        <w:t>Process</w:t>
      </w:r>
      <w:r w:rsidR="007A2444" w:rsidRPr="00F2793D">
        <w:rPr>
          <w:rFonts w:ascii="Calibri" w:hAnsi="Calibri" w:cs="Calibri"/>
          <w:i w:val="0"/>
          <w:iCs w:val="0"/>
          <w:color w:val="000000" w:themeColor="text1"/>
          <w:sz w:val="26"/>
          <w:szCs w:val="26"/>
        </w:rPr>
        <w:t>es</w:t>
      </w:r>
      <w:r w:rsidRPr="00F2793D">
        <w:rPr>
          <w:rFonts w:ascii="Calibri" w:hAnsi="Calibri" w:cs="Calibri"/>
          <w:i w:val="0"/>
          <w:iCs w:val="0"/>
          <w:color w:val="000000" w:themeColor="text1"/>
          <w:sz w:val="26"/>
          <w:szCs w:val="26"/>
        </w:rPr>
        <w:t>. Euro-Arab Managemen</w:t>
      </w:r>
      <w:r w:rsidR="000275C5">
        <w:rPr>
          <w:rFonts w:ascii="Calibri" w:hAnsi="Calibri" w:cs="Calibri"/>
          <w:i w:val="0"/>
          <w:iCs w:val="0"/>
          <w:color w:val="000000" w:themeColor="text1"/>
          <w:sz w:val="26"/>
          <w:szCs w:val="26"/>
        </w:rPr>
        <w:t>t School (EAMS), Granada-Spain, 1999.</w:t>
      </w:r>
    </w:p>
    <w:p w:rsidR="00EF7AC4" w:rsidRPr="00F2793D" w:rsidRDefault="00EF7AC4" w:rsidP="00DE249A">
      <w:pPr>
        <w:pStyle w:val="ListParagraph"/>
        <w:numPr>
          <w:ilvl w:val="0"/>
          <w:numId w:val="20"/>
        </w:numPr>
        <w:spacing w:line="276" w:lineRule="auto"/>
        <w:ind w:right="-349"/>
        <w:jc w:val="left"/>
        <w:rPr>
          <w:rFonts w:ascii="Calibri" w:hAnsi="Calibri" w:cs="Calibri"/>
          <w:color w:val="000000" w:themeColor="text1"/>
          <w:sz w:val="26"/>
          <w:szCs w:val="26"/>
        </w:rPr>
      </w:pPr>
      <w:r w:rsidRPr="00F2793D">
        <w:rPr>
          <w:rFonts w:ascii="Calibri" w:hAnsi="Calibri" w:cs="Calibri"/>
          <w:color w:val="000000" w:themeColor="text1"/>
          <w:sz w:val="26"/>
          <w:szCs w:val="26"/>
        </w:rPr>
        <w:t xml:space="preserve">M.Sc. Economics, 1991. Yarmouk University, Jordan. </w:t>
      </w:r>
    </w:p>
    <w:p w:rsidR="00651C5B" w:rsidRPr="00F2793D" w:rsidRDefault="00EF7AC4" w:rsidP="00DE249A">
      <w:pPr>
        <w:pStyle w:val="ListParagraph"/>
        <w:numPr>
          <w:ilvl w:val="0"/>
          <w:numId w:val="20"/>
        </w:numPr>
        <w:spacing w:line="276" w:lineRule="auto"/>
        <w:ind w:right="-349"/>
        <w:jc w:val="left"/>
        <w:rPr>
          <w:rFonts w:ascii="Calibri" w:hAnsi="Calibri" w:cs="Calibri"/>
          <w:color w:val="000000" w:themeColor="text1"/>
          <w:sz w:val="26"/>
          <w:szCs w:val="26"/>
        </w:rPr>
      </w:pPr>
      <w:r w:rsidRPr="00F2793D">
        <w:rPr>
          <w:rFonts w:ascii="Calibri" w:hAnsi="Calibri" w:cs="Calibri"/>
          <w:color w:val="000000" w:themeColor="text1"/>
          <w:sz w:val="26"/>
          <w:szCs w:val="26"/>
        </w:rPr>
        <w:t>B.A. Economics, August, 1987. Yarmouk University.</w:t>
      </w:r>
    </w:p>
    <w:p w:rsidR="00F2793D" w:rsidRPr="00F2793D" w:rsidRDefault="00F2793D" w:rsidP="00355C09">
      <w:pPr>
        <w:spacing w:line="276" w:lineRule="auto"/>
        <w:ind w:left="567" w:right="-349"/>
        <w:jc w:val="left"/>
        <w:rPr>
          <w:rFonts w:ascii="Calibri" w:hAnsi="Calibri" w:cs="Calibri"/>
          <w:color w:val="000000" w:themeColor="text1"/>
          <w:sz w:val="26"/>
          <w:szCs w:val="26"/>
        </w:rPr>
      </w:pPr>
    </w:p>
    <w:p w:rsidR="00080A47" w:rsidRPr="00F2793D" w:rsidRDefault="00EF7AC4" w:rsidP="00355C09">
      <w:pPr>
        <w:spacing w:line="276" w:lineRule="auto"/>
        <w:ind w:right="-851"/>
        <w:jc w:val="lowKashida"/>
        <w:rPr>
          <w:rFonts w:ascii="Calibri" w:hAnsi="Calibri" w:cs="Calibri"/>
          <w:b/>
          <w:bCs/>
          <w:color w:val="000000" w:themeColor="text1"/>
          <w:sz w:val="26"/>
          <w:szCs w:val="26"/>
        </w:rPr>
      </w:pPr>
      <w:r w:rsidRPr="00F2793D">
        <w:rPr>
          <w:rFonts w:ascii="Calibri" w:hAnsi="Calibri" w:cs="Calibri"/>
          <w:b/>
          <w:bCs/>
          <w:color w:val="000000" w:themeColor="text1"/>
          <w:sz w:val="26"/>
          <w:szCs w:val="26"/>
        </w:rPr>
        <w:t>Other Degrees</w:t>
      </w:r>
      <w:r w:rsidR="00507AD4" w:rsidRPr="00F2793D">
        <w:rPr>
          <w:rFonts w:ascii="Calibri" w:hAnsi="Calibri" w:cs="Calibri"/>
          <w:color w:val="000000" w:themeColor="text1"/>
          <w:sz w:val="26"/>
          <w:szCs w:val="26"/>
        </w:rPr>
        <w:t xml:space="preserve"> </w:t>
      </w:r>
    </w:p>
    <w:p w:rsidR="00EF7AC4" w:rsidRPr="00F2793D" w:rsidRDefault="007A2444" w:rsidP="00355C09">
      <w:pPr>
        <w:pStyle w:val="BlockText"/>
        <w:spacing w:line="276" w:lineRule="auto"/>
        <w:ind w:left="567" w:right="0"/>
        <w:rPr>
          <w:rFonts w:ascii="Calibri" w:hAnsi="Calibri" w:cs="Calibri"/>
          <w:i w:val="0"/>
          <w:iCs w:val="0"/>
          <w:color w:val="000000" w:themeColor="text1"/>
          <w:sz w:val="26"/>
          <w:szCs w:val="26"/>
        </w:rPr>
      </w:pPr>
      <w:r w:rsidRPr="00F2793D">
        <w:rPr>
          <w:rFonts w:ascii="Calibri" w:hAnsi="Calibri" w:cs="Calibri"/>
          <w:i w:val="0"/>
          <w:iCs w:val="0"/>
          <w:color w:val="000000" w:themeColor="text1"/>
          <w:sz w:val="26"/>
          <w:szCs w:val="26"/>
        </w:rPr>
        <w:t xml:space="preserve">A </w:t>
      </w:r>
      <w:r w:rsidR="00EF7AC4" w:rsidRPr="00F2793D">
        <w:rPr>
          <w:rFonts w:ascii="Calibri" w:hAnsi="Calibri" w:cs="Calibri"/>
          <w:i w:val="0"/>
          <w:iCs w:val="0"/>
          <w:color w:val="000000" w:themeColor="text1"/>
          <w:sz w:val="26"/>
          <w:szCs w:val="26"/>
        </w:rPr>
        <w:t xml:space="preserve">Special </w:t>
      </w:r>
      <w:r w:rsidR="00576977">
        <w:rPr>
          <w:rFonts w:ascii="Calibri" w:hAnsi="Calibri" w:cs="Calibri"/>
          <w:i w:val="0"/>
          <w:iCs w:val="0"/>
          <w:color w:val="000000" w:themeColor="text1"/>
          <w:sz w:val="26"/>
          <w:szCs w:val="26"/>
        </w:rPr>
        <w:t xml:space="preserve">High </w:t>
      </w:r>
      <w:r w:rsidR="00EF7AC4" w:rsidRPr="00F2793D">
        <w:rPr>
          <w:rFonts w:ascii="Calibri" w:hAnsi="Calibri" w:cs="Calibri"/>
          <w:i w:val="0"/>
          <w:iCs w:val="0"/>
          <w:color w:val="000000" w:themeColor="text1"/>
          <w:sz w:val="26"/>
          <w:szCs w:val="26"/>
        </w:rPr>
        <w:t xml:space="preserve">Diploma in Monetary Systems in Western Europe, 1994. International Summer Program, Salzburg - Austria.  </w:t>
      </w:r>
    </w:p>
    <w:p w:rsidR="00EF7AC4" w:rsidRPr="00F2793D" w:rsidRDefault="00EF7AC4" w:rsidP="00355C09">
      <w:pPr>
        <w:spacing w:line="276" w:lineRule="auto"/>
        <w:ind w:left="450" w:right="-851"/>
        <w:jc w:val="left"/>
        <w:rPr>
          <w:rFonts w:ascii="Calibri" w:hAnsi="Calibri" w:cs="Calibri"/>
          <w:color w:val="000000" w:themeColor="text1"/>
          <w:sz w:val="26"/>
          <w:szCs w:val="26"/>
        </w:rPr>
      </w:pPr>
    </w:p>
    <w:p w:rsidR="00EF7AC4" w:rsidRPr="00F2793D" w:rsidRDefault="00EF7AC4" w:rsidP="00355C09">
      <w:pPr>
        <w:tabs>
          <w:tab w:val="left" w:pos="0"/>
        </w:tabs>
        <w:spacing w:line="276" w:lineRule="auto"/>
        <w:ind w:right="-851"/>
        <w:jc w:val="lowKashida"/>
        <w:rPr>
          <w:rFonts w:ascii="Calibri" w:hAnsi="Calibri" w:cs="Calibri"/>
          <w:b/>
          <w:bCs/>
          <w:color w:val="000000" w:themeColor="text1"/>
          <w:sz w:val="26"/>
          <w:szCs w:val="26"/>
        </w:rPr>
      </w:pPr>
      <w:r w:rsidRPr="00F2793D">
        <w:rPr>
          <w:rFonts w:ascii="Calibri" w:hAnsi="Calibri" w:cs="Calibri"/>
          <w:b/>
          <w:bCs/>
          <w:color w:val="000000" w:themeColor="text1"/>
          <w:sz w:val="26"/>
          <w:szCs w:val="26"/>
        </w:rPr>
        <w:t>Work Experience</w:t>
      </w:r>
    </w:p>
    <w:p w:rsidR="00EF7AC4" w:rsidRPr="00F2793D" w:rsidRDefault="00EF7AC4" w:rsidP="00355C09">
      <w:pPr>
        <w:tabs>
          <w:tab w:val="left" w:pos="0"/>
        </w:tabs>
        <w:spacing w:line="276" w:lineRule="auto"/>
        <w:ind w:left="360" w:right="-851"/>
        <w:jc w:val="lowKashida"/>
        <w:rPr>
          <w:rFonts w:ascii="Calibri" w:hAnsi="Calibri" w:cs="Calibri"/>
          <w:b/>
          <w:bCs/>
          <w:color w:val="000000" w:themeColor="text1"/>
          <w:sz w:val="26"/>
          <w:szCs w:val="26"/>
        </w:rPr>
      </w:pPr>
      <w:r w:rsidRPr="00F2793D">
        <w:rPr>
          <w:rFonts w:ascii="Calibri" w:hAnsi="Calibri" w:cs="Calibri"/>
          <w:b/>
          <w:bCs/>
          <w:color w:val="000000" w:themeColor="text1"/>
          <w:sz w:val="26"/>
          <w:szCs w:val="26"/>
        </w:rPr>
        <w:t>Acad</w:t>
      </w:r>
      <w:r w:rsidR="00CF4540" w:rsidRPr="00F2793D">
        <w:rPr>
          <w:rFonts w:ascii="Calibri" w:hAnsi="Calibri" w:cs="Calibri"/>
          <w:b/>
          <w:bCs/>
          <w:color w:val="000000" w:themeColor="text1"/>
          <w:sz w:val="26"/>
          <w:szCs w:val="26"/>
        </w:rPr>
        <w:t>emic Experience</w:t>
      </w:r>
    </w:p>
    <w:p w:rsidR="00F2793D" w:rsidRPr="00F2793D" w:rsidRDefault="00F2793D" w:rsidP="00DE249A">
      <w:pPr>
        <w:pStyle w:val="ListParagraph"/>
        <w:numPr>
          <w:ilvl w:val="0"/>
          <w:numId w:val="5"/>
        </w:numPr>
        <w:spacing w:line="276" w:lineRule="auto"/>
        <w:ind w:right="-851"/>
        <w:jc w:val="left"/>
        <w:rPr>
          <w:rFonts w:ascii="Calibri" w:hAnsi="Calibri" w:cs="Calibri"/>
          <w:color w:val="000000" w:themeColor="text1"/>
          <w:sz w:val="26"/>
          <w:szCs w:val="26"/>
        </w:rPr>
      </w:pPr>
      <w:r>
        <w:rPr>
          <w:rFonts w:ascii="Calibri" w:hAnsi="Calibri" w:cs="Calibri"/>
          <w:color w:val="000000" w:themeColor="text1"/>
          <w:sz w:val="26"/>
          <w:szCs w:val="26"/>
        </w:rPr>
        <w:t xml:space="preserve">Associate </w:t>
      </w:r>
      <w:r w:rsidRPr="00F2793D">
        <w:rPr>
          <w:rFonts w:ascii="Calibri" w:hAnsi="Calibri" w:cs="Calibri"/>
          <w:color w:val="000000" w:themeColor="text1"/>
          <w:sz w:val="26"/>
          <w:szCs w:val="26"/>
        </w:rPr>
        <w:t>Professor of Finance, Department of Finance, King Saud University, Riyadh, January 2010 till Ju</w:t>
      </w:r>
      <w:r w:rsidR="00123CCF">
        <w:rPr>
          <w:rFonts w:ascii="Calibri" w:hAnsi="Calibri" w:cs="Calibri"/>
          <w:color w:val="000000" w:themeColor="text1"/>
          <w:sz w:val="26"/>
          <w:szCs w:val="26"/>
        </w:rPr>
        <w:t>ne</w:t>
      </w:r>
      <w:r w:rsidRPr="00F2793D">
        <w:rPr>
          <w:rFonts w:ascii="Calibri" w:hAnsi="Calibri" w:cs="Calibri"/>
          <w:color w:val="000000" w:themeColor="text1"/>
          <w:sz w:val="26"/>
          <w:szCs w:val="26"/>
        </w:rPr>
        <w:t xml:space="preserve"> 2017.</w:t>
      </w:r>
    </w:p>
    <w:p w:rsidR="00EF7AC4" w:rsidRPr="00F2793D" w:rsidRDefault="00EF7AC4" w:rsidP="00DE249A">
      <w:pPr>
        <w:pStyle w:val="ListParagraph"/>
        <w:numPr>
          <w:ilvl w:val="0"/>
          <w:numId w:val="5"/>
        </w:numPr>
        <w:tabs>
          <w:tab w:val="left" w:pos="0"/>
        </w:tabs>
        <w:spacing w:line="276" w:lineRule="auto"/>
        <w:ind w:right="-851"/>
        <w:jc w:val="both"/>
        <w:rPr>
          <w:rFonts w:ascii="Calibri" w:hAnsi="Calibri" w:cs="Calibri"/>
          <w:color w:val="000000" w:themeColor="text1"/>
          <w:sz w:val="26"/>
          <w:szCs w:val="26"/>
        </w:rPr>
      </w:pPr>
      <w:r w:rsidRPr="00F2793D">
        <w:rPr>
          <w:rFonts w:ascii="Calibri" w:hAnsi="Calibri" w:cs="Calibri"/>
          <w:color w:val="000000" w:themeColor="text1"/>
          <w:sz w:val="26"/>
          <w:szCs w:val="26"/>
        </w:rPr>
        <w:t>Visiting Professor of Finance, Finance Department</w:t>
      </w:r>
      <w:r w:rsidRPr="00F2793D">
        <w:rPr>
          <w:rFonts w:ascii="Calibri" w:hAnsi="Calibri" w:cs="Calibri"/>
          <w:b/>
          <w:bCs/>
          <w:color w:val="000000" w:themeColor="text1"/>
          <w:sz w:val="26"/>
          <w:szCs w:val="26"/>
        </w:rPr>
        <w:t xml:space="preserve">, </w:t>
      </w:r>
      <w:r w:rsidRPr="00F2793D">
        <w:rPr>
          <w:rFonts w:ascii="Calibri" w:hAnsi="Calibri" w:cs="Calibri"/>
          <w:color w:val="000000" w:themeColor="text1"/>
          <w:sz w:val="26"/>
          <w:szCs w:val="26"/>
        </w:rPr>
        <w:t>Bowling Green State University, Ohio, USA, August 2008– January 2010.</w:t>
      </w:r>
    </w:p>
    <w:p w:rsidR="00EF7AC4" w:rsidRPr="00F2793D" w:rsidRDefault="00EF7AC4" w:rsidP="00DE249A">
      <w:pPr>
        <w:pStyle w:val="ListParagraph"/>
        <w:numPr>
          <w:ilvl w:val="0"/>
          <w:numId w:val="5"/>
        </w:numPr>
        <w:spacing w:line="276" w:lineRule="auto"/>
        <w:ind w:right="-851"/>
        <w:jc w:val="both"/>
        <w:rPr>
          <w:rFonts w:ascii="Calibri" w:hAnsi="Calibri" w:cs="Calibri"/>
          <w:color w:val="000000" w:themeColor="text1"/>
          <w:sz w:val="26"/>
          <w:szCs w:val="26"/>
        </w:rPr>
      </w:pPr>
      <w:r w:rsidRPr="00F2793D">
        <w:rPr>
          <w:rFonts w:ascii="Calibri" w:hAnsi="Calibri" w:cs="Calibri"/>
          <w:color w:val="000000" w:themeColor="text1"/>
          <w:sz w:val="26"/>
          <w:szCs w:val="26"/>
        </w:rPr>
        <w:t xml:space="preserve">Associate Professor of Finance, Finance &amp;Banking Department, Al al-Bayt University, Jordan. </w:t>
      </w:r>
    </w:p>
    <w:p w:rsidR="00EF7AC4" w:rsidRPr="00F2793D" w:rsidRDefault="00EF7AC4" w:rsidP="00DE249A">
      <w:pPr>
        <w:pStyle w:val="ListParagraph"/>
        <w:numPr>
          <w:ilvl w:val="0"/>
          <w:numId w:val="5"/>
        </w:numPr>
        <w:tabs>
          <w:tab w:val="left" w:pos="360"/>
        </w:tabs>
        <w:spacing w:line="276" w:lineRule="auto"/>
        <w:ind w:right="-851"/>
        <w:jc w:val="lowKashida"/>
        <w:rPr>
          <w:rFonts w:ascii="Calibri" w:hAnsi="Calibri" w:cs="Calibri"/>
          <w:color w:val="000000" w:themeColor="text1"/>
          <w:sz w:val="26"/>
          <w:szCs w:val="26"/>
        </w:rPr>
      </w:pPr>
      <w:r w:rsidRPr="00F2793D">
        <w:rPr>
          <w:rFonts w:ascii="Calibri" w:hAnsi="Calibri" w:cs="Calibri"/>
          <w:color w:val="000000" w:themeColor="text1"/>
          <w:sz w:val="26"/>
          <w:szCs w:val="26"/>
        </w:rPr>
        <w:t xml:space="preserve">Dean of the </w:t>
      </w:r>
      <w:r w:rsidR="00123CCF">
        <w:rPr>
          <w:rFonts w:ascii="Calibri" w:hAnsi="Calibri" w:cs="Calibri"/>
          <w:color w:val="000000" w:themeColor="text1"/>
          <w:sz w:val="26"/>
          <w:szCs w:val="26"/>
        </w:rPr>
        <w:t>college</w:t>
      </w:r>
      <w:r w:rsidRPr="00F2793D">
        <w:rPr>
          <w:rFonts w:ascii="Calibri" w:hAnsi="Calibri" w:cs="Calibri"/>
          <w:color w:val="000000" w:themeColor="text1"/>
          <w:sz w:val="26"/>
          <w:szCs w:val="26"/>
        </w:rPr>
        <w:t xml:space="preserve"> of Finance and Business Administration, Al al-Bayt University, Jordan, September 2005-September 2008.</w:t>
      </w:r>
    </w:p>
    <w:p w:rsidR="00EF7AC4" w:rsidRPr="00F2793D" w:rsidRDefault="00EF7AC4" w:rsidP="00DE249A">
      <w:pPr>
        <w:pStyle w:val="ListParagraph"/>
        <w:numPr>
          <w:ilvl w:val="0"/>
          <w:numId w:val="5"/>
        </w:numPr>
        <w:tabs>
          <w:tab w:val="left" w:pos="360"/>
        </w:tabs>
        <w:spacing w:line="276" w:lineRule="auto"/>
        <w:ind w:right="-851"/>
        <w:jc w:val="lowKashida"/>
        <w:rPr>
          <w:rFonts w:ascii="Calibri" w:hAnsi="Calibri" w:cs="Calibri"/>
          <w:color w:val="000000" w:themeColor="text1"/>
          <w:sz w:val="26"/>
          <w:szCs w:val="26"/>
        </w:rPr>
      </w:pPr>
      <w:r w:rsidRPr="00F2793D">
        <w:rPr>
          <w:rFonts w:ascii="Calibri" w:hAnsi="Calibri" w:cs="Calibri"/>
          <w:color w:val="000000" w:themeColor="text1"/>
          <w:sz w:val="26"/>
          <w:szCs w:val="26"/>
        </w:rPr>
        <w:lastRenderedPageBreak/>
        <w:t>Chairperson of Finance and Banking Department, Faculty of Finance and Business Administration, Al al-Bayt University, October 2004 -September 2006.</w:t>
      </w:r>
    </w:p>
    <w:p w:rsidR="00EF7AC4" w:rsidRPr="00F2793D" w:rsidRDefault="00EF7AC4" w:rsidP="00DE249A">
      <w:pPr>
        <w:pStyle w:val="ListParagraph"/>
        <w:numPr>
          <w:ilvl w:val="0"/>
          <w:numId w:val="5"/>
        </w:numPr>
        <w:tabs>
          <w:tab w:val="left" w:pos="360"/>
        </w:tabs>
        <w:spacing w:line="276" w:lineRule="auto"/>
        <w:ind w:right="-851"/>
        <w:jc w:val="lowKashida"/>
        <w:rPr>
          <w:rFonts w:ascii="Calibri" w:hAnsi="Calibri" w:cs="Calibri"/>
          <w:color w:val="000000" w:themeColor="text1"/>
          <w:sz w:val="26"/>
          <w:szCs w:val="26"/>
        </w:rPr>
      </w:pPr>
      <w:r w:rsidRPr="00F2793D">
        <w:rPr>
          <w:rFonts w:ascii="Calibri" w:hAnsi="Calibri" w:cs="Calibri"/>
          <w:color w:val="000000" w:themeColor="text1"/>
          <w:sz w:val="26"/>
          <w:szCs w:val="26"/>
        </w:rPr>
        <w:t xml:space="preserve">Dean Assistant, </w:t>
      </w:r>
      <w:r w:rsidR="00123CCF">
        <w:rPr>
          <w:rFonts w:ascii="Calibri" w:hAnsi="Calibri" w:cs="Calibri"/>
          <w:color w:val="000000" w:themeColor="text1"/>
          <w:sz w:val="26"/>
          <w:szCs w:val="26"/>
        </w:rPr>
        <w:t>College</w:t>
      </w:r>
      <w:r w:rsidRPr="00F2793D">
        <w:rPr>
          <w:rFonts w:ascii="Calibri" w:hAnsi="Calibri" w:cs="Calibri"/>
          <w:color w:val="000000" w:themeColor="text1"/>
          <w:sz w:val="26"/>
          <w:szCs w:val="26"/>
        </w:rPr>
        <w:t xml:space="preserve"> of Finance and Business Administration, Al al-Bayt University, October 2002-September 2004.</w:t>
      </w:r>
    </w:p>
    <w:p w:rsidR="00EF7AC4" w:rsidRPr="00F2793D" w:rsidRDefault="00EF7AC4" w:rsidP="00DE249A">
      <w:pPr>
        <w:pStyle w:val="ListParagraph"/>
        <w:numPr>
          <w:ilvl w:val="0"/>
          <w:numId w:val="5"/>
        </w:numPr>
        <w:tabs>
          <w:tab w:val="left" w:pos="360"/>
        </w:tabs>
        <w:spacing w:line="276" w:lineRule="auto"/>
        <w:ind w:right="-851"/>
        <w:jc w:val="lowKashida"/>
        <w:rPr>
          <w:rFonts w:ascii="Calibri" w:hAnsi="Calibri" w:cs="Calibri"/>
          <w:color w:val="000000" w:themeColor="text1"/>
          <w:sz w:val="26"/>
          <w:szCs w:val="26"/>
        </w:rPr>
      </w:pPr>
      <w:r w:rsidRPr="00F2793D">
        <w:rPr>
          <w:rFonts w:ascii="Calibri" w:hAnsi="Calibri" w:cs="Calibri"/>
          <w:color w:val="000000" w:themeColor="text1"/>
          <w:sz w:val="26"/>
          <w:szCs w:val="26"/>
        </w:rPr>
        <w:t>Chairperson of the Department of Finance and Banking Sciences &amp; Economics, Jerash University, Jordan, September 1998-September 2001.</w:t>
      </w:r>
    </w:p>
    <w:p w:rsidR="00EF7AC4" w:rsidRPr="00F2793D" w:rsidRDefault="00EF7AC4" w:rsidP="00DE249A">
      <w:pPr>
        <w:pStyle w:val="ListParagraph"/>
        <w:numPr>
          <w:ilvl w:val="0"/>
          <w:numId w:val="5"/>
        </w:numPr>
        <w:tabs>
          <w:tab w:val="left" w:pos="360"/>
        </w:tabs>
        <w:spacing w:line="276" w:lineRule="auto"/>
        <w:ind w:right="-851"/>
        <w:jc w:val="lowKashida"/>
        <w:rPr>
          <w:rFonts w:ascii="Calibri" w:hAnsi="Calibri" w:cs="Calibri"/>
          <w:color w:val="000000" w:themeColor="text1"/>
          <w:sz w:val="26"/>
          <w:szCs w:val="26"/>
        </w:rPr>
      </w:pPr>
      <w:r w:rsidRPr="00F2793D">
        <w:rPr>
          <w:rFonts w:ascii="Calibri" w:hAnsi="Calibri" w:cs="Calibri"/>
          <w:color w:val="000000" w:themeColor="text1"/>
          <w:sz w:val="26"/>
          <w:szCs w:val="26"/>
        </w:rPr>
        <w:t>Instructor of Business, Granada Community College, Irbid-Jordan, September 1988- August 1989</w:t>
      </w:r>
      <w:r w:rsidR="00B7497A" w:rsidRPr="00F2793D">
        <w:rPr>
          <w:rFonts w:ascii="Calibri" w:hAnsi="Calibri" w:cs="Calibri"/>
          <w:color w:val="000000" w:themeColor="text1"/>
          <w:sz w:val="26"/>
          <w:szCs w:val="26"/>
        </w:rPr>
        <w:t>.</w:t>
      </w:r>
    </w:p>
    <w:p w:rsidR="003F5AE1" w:rsidRPr="00F2793D" w:rsidRDefault="003F5AE1" w:rsidP="00355C09">
      <w:pPr>
        <w:tabs>
          <w:tab w:val="left" w:pos="360"/>
        </w:tabs>
        <w:spacing w:line="276" w:lineRule="auto"/>
        <w:ind w:right="-851"/>
        <w:jc w:val="lowKashida"/>
        <w:rPr>
          <w:rFonts w:ascii="Calibri" w:hAnsi="Calibri" w:cs="Calibri"/>
          <w:color w:val="000000" w:themeColor="text1"/>
          <w:sz w:val="26"/>
          <w:szCs w:val="26"/>
        </w:rPr>
      </w:pPr>
    </w:p>
    <w:p w:rsidR="00415C6E" w:rsidRPr="00F2793D" w:rsidRDefault="00415C6E" w:rsidP="004B1B66">
      <w:pPr>
        <w:spacing w:line="276" w:lineRule="auto"/>
        <w:ind w:right="-851"/>
        <w:jc w:val="lowKashida"/>
        <w:rPr>
          <w:rFonts w:ascii="Calibri" w:hAnsi="Calibri" w:cs="Calibri"/>
          <w:b/>
          <w:bCs/>
          <w:color w:val="000000" w:themeColor="text1"/>
          <w:sz w:val="26"/>
          <w:szCs w:val="26"/>
        </w:rPr>
      </w:pPr>
      <w:r w:rsidRPr="00F2793D">
        <w:rPr>
          <w:rFonts w:ascii="Calibri" w:hAnsi="Calibri" w:cs="Calibri"/>
          <w:b/>
          <w:bCs/>
          <w:color w:val="000000" w:themeColor="text1"/>
          <w:sz w:val="26"/>
          <w:szCs w:val="26"/>
        </w:rPr>
        <w:t>TEACHING</w:t>
      </w:r>
    </w:p>
    <w:p w:rsidR="00415C6E" w:rsidRDefault="00415C6E" w:rsidP="004B1B66">
      <w:pPr>
        <w:spacing w:line="276" w:lineRule="auto"/>
        <w:ind w:right="-851"/>
        <w:jc w:val="lowKashida"/>
        <w:rPr>
          <w:rFonts w:ascii="Calibri" w:hAnsi="Calibri" w:cs="Calibri"/>
          <w:b/>
          <w:bCs/>
          <w:color w:val="000000" w:themeColor="text1"/>
          <w:sz w:val="26"/>
          <w:szCs w:val="26"/>
        </w:rPr>
      </w:pPr>
      <w:r w:rsidRPr="00F2793D">
        <w:rPr>
          <w:rFonts w:ascii="Calibri" w:hAnsi="Calibri" w:cs="Calibri"/>
          <w:b/>
          <w:bCs/>
          <w:color w:val="000000" w:themeColor="text1"/>
          <w:sz w:val="26"/>
          <w:szCs w:val="26"/>
        </w:rPr>
        <w:t>Courses Taught</w:t>
      </w:r>
    </w:p>
    <w:p w:rsidR="00411799" w:rsidRDefault="00411799" w:rsidP="004B1B66">
      <w:pPr>
        <w:spacing w:line="276" w:lineRule="auto"/>
        <w:ind w:right="-851"/>
        <w:jc w:val="lowKashida"/>
        <w:rPr>
          <w:rFonts w:ascii="Calibri" w:hAnsi="Calibri" w:cs="Calibri"/>
          <w:b/>
          <w:bCs/>
          <w:color w:val="000000" w:themeColor="text1"/>
          <w:sz w:val="26"/>
          <w:szCs w:val="26"/>
        </w:rPr>
      </w:pPr>
    </w:p>
    <w:tbl>
      <w:tblPr>
        <w:tblStyle w:val="LightShading-Accent1"/>
        <w:tblW w:w="8298" w:type="dxa"/>
        <w:tblInd w:w="720" w:type="dxa"/>
        <w:tblLook w:val="04A0" w:firstRow="1" w:lastRow="0" w:firstColumn="1" w:lastColumn="0" w:noHBand="0" w:noVBand="1"/>
      </w:tblPr>
      <w:tblGrid>
        <w:gridCol w:w="2988"/>
        <w:gridCol w:w="2700"/>
        <w:gridCol w:w="2610"/>
      </w:tblGrid>
      <w:tr w:rsidR="00F11D1E" w:rsidRPr="00411799" w:rsidTr="00D971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tcBorders>
              <w:top w:val="single" w:sz="18" w:space="0" w:color="auto"/>
              <w:bottom w:val="single" w:sz="18" w:space="0" w:color="auto"/>
            </w:tcBorders>
          </w:tcPr>
          <w:p w:rsidR="00F11D1E" w:rsidRDefault="00F11D1E" w:rsidP="00411799">
            <w:pPr>
              <w:jc w:val="left"/>
              <w:rPr>
                <w:rFonts w:ascii="Calibri" w:hAnsi="Calibri" w:cs="Calibri"/>
                <w:color w:val="000000" w:themeColor="text1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18" w:space="0" w:color="auto"/>
              <w:bottom w:val="single" w:sz="18" w:space="0" w:color="auto"/>
            </w:tcBorders>
          </w:tcPr>
          <w:p w:rsidR="00F11D1E" w:rsidRPr="00411799" w:rsidRDefault="00F11D1E" w:rsidP="00411799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6"/>
                <w:szCs w:val="26"/>
              </w:rPr>
            </w:pPr>
          </w:p>
        </w:tc>
        <w:tc>
          <w:tcPr>
            <w:tcW w:w="2610" w:type="dxa"/>
            <w:tcBorders>
              <w:top w:val="single" w:sz="18" w:space="0" w:color="auto"/>
              <w:bottom w:val="single" w:sz="18" w:space="0" w:color="auto"/>
            </w:tcBorders>
          </w:tcPr>
          <w:p w:rsidR="00F11D1E" w:rsidRPr="00411799" w:rsidRDefault="00F11D1E" w:rsidP="00411799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6"/>
                <w:szCs w:val="26"/>
              </w:rPr>
            </w:pPr>
          </w:p>
        </w:tc>
      </w:tr>
      <w:tr w:rsidR="00F11D1E" w:rsidRPr="00411799" w:rsidTr="00D818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tcBorders>
              <w:top w:val="single" w:sz="18" w:space="0" w:color="auto"/>
              <w:bottom w:val="single" w:sz="4" w:space="0" w:color="auto"/>
            </w:tcBorders>
            <w:shd w:val="clear" w:color="auto" w:fill="95B3D7" w:themeFill="accent1" w:themeFillTint="99"/>
          </w:tcPr>
          <w:p w:rsidR="00F11D1E" w:rsidRPr="00F11D1E" w:rsidRDefault="00F11D1E" w:rsidP="009542AF">
            <w:pPr>
              <w:jc w:val="left"/>
              <w:rPr>
                <w:rFonts w:ascii="Calibri" w:hAnsi="Calibri" w:cs="Calibri"/>
                <w:color w:val="000000" w:themeColor="text1"/>
                <w:sz w:val="26"/>
                <w:szCs w:val="26"/>
              </w:rPr>
            </w:pPr>
            <w:r w:rsidRPr="00F11D1E">
              <w:rPr>
                <w:rFonts w:ascii="Calibri" w:hAnsi="Calibri" w:cs="Calibri"/>
                <w:color w:val="000000" w:themeColor="text1"/>
                <w:sz w:val="26"/>
                <w:szCs w:val="26"/>
              </w:rPr>
              <w:t xml:space="preserve">Undergraduate Level </w:t>
            </w:r>
          </w:p>
          <w:p w:rsidR="00F11D1E" w:rsidRPr="00F11D1E" w:rsidRDefault="00F11D1E" w:rsidP="009542AF">
            <w:pPr>
              <w:jc w:val="left"/>
              <w:rPr>
                <w:rFonts w:ascii="Calibri" w:hAnsi="Calibri" w:cs="Calibri"/>
                <w:color w:val="000000" w:themeColor="text1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95B3D7" w:themeFill="accent1" w:themeFillTint="99"/>
          </w:tcPr>
          <w:p w:rsidR="00F11D1E" w:rsidRPr="00F11D1E" w:rsidRDefault="00F11D1E" w:rsidP="009542A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</w:rPr>
            </w:pPr>
            <w:r w:rsidRPr="00F11D1E"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</w:rPr>
              <w:t>Master’s Level</w:t>
            </w:r>
          </w:p>
          <w:p w:rsidR="00F11D1E" w:rsidRPr="00F11D1E" w:rsidRDefault="00F11D1E" w:rsidP="009542A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610" w:type="dxa"/>
            <w:tcBorders>
              <w:top w:val="single" w:sz="18" w:space="0" w:color="auto"/>
              <w:bottom w:val="single" w:sz="4" w:space="0" w:color="auto"/>
            </w:tcBorders>
            <w:shd w:val="clear" w:color="auto" w:fill="95B3D7" w:themeFill="accent1" w:themeFillTint="99"/>
          </w:tcPr>
          <w:p w:rsidR="00F11D1E" w:rsidRPr="00F11D1E" w:rsidRDefault="00F11D1E" w:rsidP="009542A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</w:rPr>
            </w:pPr>
            <w:r w:rsidRPr="00F11D1E"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</w:rPr>
              <w:t>Ph. D Level</w:t>
            </w:r>
          </w:p>
          <w:p w:rsidR="00F11D1E" w:rsidRPr="00F11D1E" w:rsidRDefault="00F11D1E" w:rsidP="009542A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F11D1E" w:rsidRPr="00411799" w:rsidTr="00D818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F11D1E" w:rsidRPr="00411799" w:rsidRDefault="00D818CE" w:rsidP="00D818CE">
            <w:pPr>
              <w:jc w:val="both"/>
              <w:rPr>
                <w:rFonts w:ascii="Calibri" w:hAnsi="Calibri" w:cs="Calibri"/>
                <w:color w:val="000000" w:themeColor="text1"/>
                <w:sz w:val="26"/>
                <w:szCs w:val="26"/>
              </w:rPr>
            </w:pPr>
            <w:r>
              <w:rPr>
                <w:rFonts w:ascii="Calibri" w:hAnsi="Calibri" w:cs="Calibri"/>
                <w:color w:val="000000" w:themeColor="text1"/>
                <w:sz w:val="26"/>
                <w:szCs w:val="26"/>
              </w:rPr>
              <w:t xml:space="preserve">   </w:t>
            </w:r>
            <w:proofErr w:type="spellStart"/>
            <w:r w:rsidR="00F11D1E">
              <w:rPr>
                <w:rFonts w:ascii="Calibri" w:hAnsi="Calibri" w:cs="Calibri"/>
                <w:color w:val="000000" w:themeColor="text1"/>
                <w:sz w:val="26"/>
                <w:szCs w:val="26"/>
              </w:rPr>
              <w:t>Alfaisal</w:t>
            </w:r>
            <w:proofErr w:type="spellEnd"/>
            <w:r w:rsidR="00F11D1E">
              <w:rPr>
                <w:rFonts w:ascii="Calibri" w:hAnsi="Calibri" w:cs="Calibri"/>
                <w:color w:val="000000" w:themeColor="text1"/>
                <w:sz w:val="26"/>
                <w:szCs w:val="26"/>
              </w:rPr>
              <w:t xml:space="preserve"> University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F11D1E" w:rsidRPr="00411799" w:rsidRDefault="00F11D1E" w:rsidP="0041179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6"/>
                <w:szCs w:val="26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F11D1E" w:rsidRPr="00411799" w:rsidRDefault="00F11D1E" w:rsidP="0041179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6"/>
                <w:szCs w:val="26"/>
              </w:rPr>
            </w:pPr>
          </w:p>
        </w:tc>
      </w:tr>
      <w:tr w:rsidR="00F11D1E" w:rsidRPr="00411799" w:rsidTr="00D818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11D1E" w:rsidRPr="00F11D1E" w:rsidRDefault="00F11D1E" w:rsidP="00411799">
            <w:pPr>
              <w:jc w:val="left"/>
              <w:rPr>
                <w:rFonts w:ascii="Calibri" w:hAnsi="Calibri" w:cs="Calibri"/>
                <w:b w:val="0"/>
                <w:bCs w:val="0"/>
                <w:color w:val="000000" w:themeColor="text1"/>
                <w:sz w:val="26"/>
                <w:szCs w:val="26"/>
              </w:rPr>
            </w:pPr>
            <w:r w:rsidRPr="00F11D1E">
              <w:rPr>
                <w:rFonts w:ascii="Calibri" w:hAnsi="Calibri" w:cs="Calibri"/>
                <w:b w:val="0"/>
                <w:bCs w:val="0"/>
                <w:color w:val="000000" w:themeColor="text1"/>
                <w:sz w:val="26"/>
                <w:szCs w:val="26"/>
              </w:rPr>
              <w:t>Investments</w:t>
            </w:r>
          </w:p>
        </w:tc>
        <w:tc>
          <w:tcPr>
            <w:tcW w:w="27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11D1E" w:rsidRPr="00F11D1E" w:rsidRDefault="00F11D1E" w:rsidP="009542A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6"/>
                <w:szCs w:val="26"/>
              </w:rPr>
            </w:pPr>
            <w:r w:rsidRPr="00F11D1E">
              <w:rPr>
                <w:rFonts w:ascii="Calibri" w:hAnsi="Calibri" w:cs="Calibri"/>
                <w:color w:val="000000" w:themeColor="text1"/>
                <w:sz w:val="26"/>
                <w:szCs w:val="26"/>
              </w:rPr>
              <w:t>Bank Management</w:t>
            </w:r>
          </w:p>
        </w:tc>
        <w:tc>
          <w:tcPr>
            <w:tcW w:w="261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11D1E" w:rsidRPr="00411799" w:rsidRDefault="00F11D1E" w:rsidP="0041179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6"/>
                <w:szCs w:val="26"/>
              </w:rPr>
            </w:pPr>
          </w:p>
        </w:tc>
      </w:tr>
      <w:tr w:rsidR="00F11D1E" w:rsidRPr="00411799" w:rsidTr="00D818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tcBorders>
              <w:top w:val="nil"/>
              <w:bottom w:val="nil"/>
            </w:tcBorders>
            <w:shd w:val="clear" w:color="auto" w:fill="auto"/>
          </w:tcPr>
          <w:p w:rsidR="00F11D1E" w:rsidRDefault="00F11D1E" w:rsidP="00411799">
            <w:pPr>
              <w:jc w:val="left"/>
              <w:rPr>
                <w:rFonts w:ascii="Calibri" w:hAnsi="Calibri" w:cs="Calibri"/>
                <w:color w:val="000000" w:themeColor="text1"/>
                <w:sz w:val="26"/>
                <w:szCs w:val="26"/>
              </w:rPr>
            </w:pPr>
            <w:r w:rsidRPr="00F11D1E">
              <w:rPr>
                <w:rFonts w:ascii="Calibri" w:hAnsi="Calibri" w:cs="Calibri"/>
                <w:b w:val="0"/>
                <w:bCs w:val="0"/>
                <w:color w:val="000000" w:themeColor="text1"/>
                <w:sz w:val="26"/>
                <w:szCs w:val="26"/>
              </w:rPr>
              <w:t>International Finance</w:t>
            </w:r>
          </w:p>
          <w:p w:rsidR="00207A09" w:rsidRDefault="00207A09" w:rsidP="00411799">
            <w:pPr>
              <w:jc w:val="left"/>
              <w:rPr>
                <w:rFonts w:ascii="Calibri" w:hAnsi="Calibri" w:cs="Calibri"/>
                <w:color w:val="000000" w:themeColor="text1"/>
                <w:sz w:val="26"/>
                <w:szCs w:val="26"/>
              </w:rPr>
            </w:pPr>
            <w:r>
              <w:rPr>
                <w:rFonts w:ascii="Calibri" w:hAnsi="Calibri" w:cs="Calibri"/>
                <w:b w:val="0"/>
                <w:bCs w:val="0"/>
                <w:color w:val="000000" w:themeColor="text1"/>
                <w:sz w:val="26"/>
                <w:szCs w:val="26"/>
              </w:rPr>
              <w:t>Investments</w:t>
            </w:r>
          </w:p>
          <w:p w:rsidR="00207A09" w:rsidRPr="00F11D1E" w:rsidRDefault="00207A09" w:rsidP="00411799">
            <w:pPr>
              <w:jc w:val="left"/>
              <w:rPr>
                <w:rFonts w:ascii="Calibri" w:hAnsi="Calibri" w:cs="Calibri"/>
                <w:b w:val="0"/>
                <w:bCs w:val="0"/>
                <w:color w:val="000000" w:themeColor="text1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  <w:shd w:val="clear" w:color="auto" w:fill="auto"/>
          </w:tcPr>
          <w:p w:rsidR="00F11D1E" w:rsidRPr="00F11D1E" w:rsidRDefault="00F11D1E" w:rsidP="009542A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6"/>
                <w:szCs w:val="26"/>
              </w:rPr>
            </w:pPr>
            <w:r w:rsidRPr="00F11D1E">
              <w:rPr>
                <w:rFonts w:ascii="Calibri" w:hAnsi="Calibri" w:cs="Calibri"/>
                <w:color w:val="000000" w:themeColor="text1"/>
                <w:sz w:val="26"/>
                <w:szCs w:val="26"/>
              </w:rPr>
              <w:t>Financial Derivative Securities</w:t>
            </w:r>
          </w:p>
        </w:tc>
        <w:tc>
          <w:tcPr>
            <w:tcW w:w="2610" w:type="dxa"/>
            <w:tcBorders>
              <w:top w:val="nil"/>
              <w:bottom w:val="nil"/>
            </w:tcBorders>
            <w:shd w:val="clear" w:color="auto" w:fill="auto"/>
          </w:tcPr>
          <w:p w:rsidR="00F11D1E" w:rsidRPr="00411799" w:rsidRDefault="00F11D1E" w:rsidP="0041179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6"/>
                <w:szCs w:val="26"/>
              </w:rPr>
            </w:pPr>
          </w:p>
        </w:tc>
      </w:tr>
      <w:tr w:rsidR="00F11D1E" w:rsidRPr="00411799" w:rsidTr="00D818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tcBorders>
              <w:top w:val="nil"/>
              <w:bottom w:val="nil"/>
            </w:tcBorders>
            <w:shd w:val="clear" w:color="auto" w:fill="auto"/>
          </w:tcPr>
          <w:p w:rsidR="00F11D1E" w:rsidRPr="00F11D1E" w:rsidRDefault="00F11D1E" w:rsidP="00411799">
            <w:pPr>
              <w:jc w:val="left"/>
              <w:rPr>
                <w:rFonts w:ascii="Calibri" w:hAnsi="Calibri" w:cs="Calibri"/>
                <w:b w:val="0"/>
                <w:bCs w:val="0"/>
                <w:color w:val="000000" w:themeColor="text1"/>
                <w:sz w:val="26"/>
                <w:szCs w:val="26"/>
              </w:rPr>
            </w:pPr>
            <w:r>
              <w:rPr>
                <w:rFonts w:ascii="Calibri" w:hAnsi="Calibri" w:cs="Calibri"/>
                <w:b w:val="0"/>
                <w:bCs w:val="0"/>
                <w:color w:val="000000" w:themeColor="text1"/>
                <w:sz w:val="26"/>
                <w:szCs w:val="26"/>
              </w:rPr>
              <w:t>Managerial Finance</w:t>
            </w:r>
          </w:p>
        </w:tc>
        <w:tc>
          <w:tcPr>
            <w:tcW w:w="2700" w:type="dxa"/>
            <w:tcBorders>
              <w:top w:val="nil"/>
              <w:bottom w:val="nil"/>
            </w:tcBorders>
            <w:shd w:val="clear" w:color="auto" w:fill="auto"/>
          </w:tcPr>
          <w:p w:rsidR="00F11D1E" w:rsidRPr="00F11D1E" w:rsidRDefault="00F11D1E" w:rsidP="0041179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6"/>
                <w:szCs w:val="26"/>
              </w:rPr>
            </w:pPr>
            <w:r w:rsidRPr="00F11D1E">
              <w:rPr>
                <w:rFonts w:ascii="Calibri" w:hAnsi="Calibri" w:cs="Calibri"/>
                <w:color w:val="000000" w:themeColor="text1"/>
                <w:sz w:val="26"/>
                <w:szCs w:val="26"/>
              </w:rPr>
              <w:t>Risk Management</w:t>
            </w:r>
          </w:p>
        </w:tc>
        <w:tc>
          <w:tcPr>
            <w:tcW w:w="2610" w:type="dxa"/>
            <w:tcBorders>
              <w:top w:val="nil"/>
              <w:bottom w:val="nil"/>
            </w:tcBorders>
            <w:shd w:val="clear" w:color="auto" w:fill="auto"/>
          </w:tcPr>
          <w:p w:rsidR="00F11D1E" w:rsidRPr="00411799" w:rsidRDefault="00F11D1E" w:rsidP="0041179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6"/>
                <w:szCs w:val="26"/>
              </w:rPr>
            </w:pPr>
          </w:p>
        </w:tc>
      </w:tr>
      <w:tr w:rsidR="00F11D1E" w:rsidRPr="00411799" w:rsidTr="00D818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tcBorders>
              <w:top w:val="nil"/>
              <w:bottom w:val="single" w:sz="18" w:space="0" w:color="auto"/>
            </w:tcBorders>
          </w:tcPr>
          <w:p w:rsidR="00F11D1E" w:rsidRPr="00D43C2A" w:rsidRDefault="00F11D1E" w:rsidP="00411799">
            <w:pPr>
              <w:jc w:val="left"/>
              <w:rPr>
                <w:rFonts w:asciiTheme="minorHAnsi" w:hAnsiTheme="minorHAnsi" w:cstheme="minorHAnsi"/>
                <w:b w:val="0"/>
                <w:color w:val="000000" w:themeColor="text1"/>
                <w:sz w:val="26"/>
                <w:szCs w:val="26"/>
              </w:rPr>
            </w:pPr>
            <w:r w:rsidRPr="00D43C2A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6"/>
                <w:szCs w:val="26"/>
              </w:rPr>
              <w:t>Financial Markets and institutions</w:t>
            </w:r>
          </w:p>
          <w:p w:rsidR="00D43C2A" w:rsidRDefault="00D43C2A" w:rsidP="00411799">
            <w:pPr>
              <w:jc w:val="left"/>
              <w:rPr>
                <w:rFonts w:ascii="Calibri" w:hAnsi="Calibri" w:cs="Calibri"/>
                <w:color w:val="000000" w:themeColor="text1"/>
                <w:sz w:val="26"/>
                <w:szCs w:val="26"/>
              </w:rPr>
            </w:pPr>
            <w:r w:rsidRPr="00D43C2A">
              <w:rPr>
                <w:rFonts w:asciiTheme="minorHAnsi" w:hAnsiTheme="minorHAnsi" w:cstheme="minorHAnsi"/>
                <w:b w:val="0"/>
                <w:color w:val="000000" w:themeColor="text1"/>
                <w:sz w:val="26"/>
                <w:szCs w:val="26"/>
              </w:rPr>
              <w:t>Financial Statement Analysis and Valuation</w:t>
            </w:r>
            <w:r w:rsidRPr="00D43C2A">
              <w:rPr>
                <w:rFonts w:ascii="Calibri" w:hAnsi="Calibri" w:cs="Calibri"/>
                <w:b w:val="0"/>
                <w:bCs w:val="0"/>
                <w:color w:val="000000" w:themeColor="text1"/>
                <w:sz w:val="26"/>
                <w:szCs w:val="26"/>
              </w:rPr>
              <w:t xml:space="preserve"> </w:t>
            </w:r>
          </w:p>
          <w:p w:rsidR="00D818CE" w:rsidRDefault="00D818CE" w:rsidP="00411799">
            <w:pPr>
              <w:jc w:val="left"/>
              <w:rPr>
                <w:rFonts w:ascii="Calibri" w:hAnsi="Calibri" w:cs="Calibri"/>
                <w:color w:val="000000" w:themeColor="text1"/>
                <w:sz w:val="26"/>
                <w:szCs w:val="26"/>
              </w:rPr>
            </w:pPr>
            <w:r>
              <w:rPr>
                <w:rFonts w:ascii="Calibri" w:hAnsi="Calibri" w:cs="Calibri"/>
                <w:b w:val="0"/>
                <w:bCs w:val="0"/>
                <w:color w:val="000000" w:themeColor="text1"/>
                <w:sz w:val="26"/>
                <w:szCs w:val="26"/>
              </w:rPr>
              <w:t>Principles of Finance</w:t>
            </w:r>
          </w:p>
          <w:p w:rsidR="00D818CE" w:rsidRDefault="00D818CE" w:rsidP="00411799">
            <w:pPr>
              <w:jc w:val="left"/>
              <w:rPr>
                <w:rFonts w:ascii="Calibri" w:hAnsi="Calibri" w:cs="Calibri"/>
                <w:color w:val="000000" w:themeColor="text1"/>
                <w:sz w:val="26"/>
                <w:szCs w:val="26"/>
              </w:rPr>
            </w:pPr>
            <w:r>
              <w:rPr>
                <w:rFonts w:ascii="Calibri" w:hAnsi="Calibri" w:cs="Calibri"/>
                <w:b w:val="0"/>
                <w:bCs w:val="0"/>
                <w:color w:val="000000" w:themeColor="text1"/>
                <w:sz w:val="26"/>
                <w:szCs w:val="26"/>
              </w:rPr>
              <w:t>Macroeconomics</w:t>
            </w:r>
          </w:p>
          <w:p w:rsidR="00D818CE" w:rsidRDefault="00D818CE" w:rsidP="00411799">
            <w:pPr>
              <w:jc w:val="left"/>
              <w:rPr>
                <w:rFonts w:ascii="Calibri" w:hAnsi="Calibri" w:cs="Calibri"/>
                <w:b w:val="0"/>
                <w:bCs w:val="0"/>
                <w:color w:val="000000" w:themeColor="text1"/>
                <w:sz w:val="26"/>
                <w:szCs w:val="26"/>
              </w:rPr>
            </w:pPr>
            <w:r>
              <w:rPr>
                <w:rFonts w:ascii="Calibri" w:hAnsi="Calibri" w:cs="Calibri"/>
                <w:b w:val="0"/>
                <w:bCs w:val="0"/>
                <w:color w:val="000000" w:themeColor="text1"/>
                <w:sz w:val="26"/>
                <w:szCs w:val="26"/>
              </w:rPr>
              <w:t>Microeconomics</w:t>
            </w:r>
          </w:p>
        </w:tc>
        <w:tc>
          <w:tcPr>
            <w:tcW w:w="2700" w:type="dxa"/>
            <w:tcBorders>
              <w:top w:val="nil"/>
              <w:bottom w:val="single" w:sz="18" w:space="0" w:color="auto"/>
            </w:tcBorders>
          </w:tcPr>
          <w:p w:rsidR="00F11D1E" w:rsidRDefault="00207A09" w:rsidP="0041179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6"/>
                <w:szCs w:val="26"/>
              </w:rPr>
            </w:pPr>
            <w:r>
              <w:rPr>
                <w:rFonts w:ascii="Calibri" w:hAnsi="Calibri" w:cs="Calibri"/>
                <w:color w:val="000000" w:themeColor="text1"/>
                <w:sz w:val="26"/>
                <w:szCs w:val="26"/>
              </w:rPr>
              <w:t>Managerial Finance</w:t>
            </w:r>
          </w:p>
          <w:p w:rsidR="00207A09" w:rsidRDefault="00207A09" w:rsidP="0041179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6"/>
                <w:szCs w:val="26"/>
              </w:rPr>
            </w:pPr>
            <w:r>
              <w:rPr>
                <w:rFonts w:ascii="Calibri" w:hAnsi="Calibri" w:cs="Calibri"/>
                <w:color w:val="000000" w:themeColor="text1"/>
                <w:sz w:val="26"/>
                <w:szCs w:val="26"/>
              </w:rPr>
              <w:t>Corporate Finance</w:t>
            </w:r>
          </w:p>
          <w:p w:rsidR="00207A09" w:rsidRPr="00F11D1E" w:rsidRDefault="00207A09" w:rsidP="0041179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6"/>
                <w:szCs w:val="26"/>
              </w:rPr>
            </w:pPr>
            <w:r>
              <w:rPr>
                <w:rFonts w:ascii="Calibri" w:hAnsi="Calibri" w:cs="Calibri"/>
                <w:color w:val="000000" w:themeColor="text1"/>
                <w:sz w:val="26"/>
                <w:szCs w:val="26"/>
              </w:rPr>
              <w:t>Investment and Portfolio Theory</w:t>
            </w:r>
          </w:p>
        </w:tc>
        <w:tc>
          <w:tcPr>
            <w:tcW w:w="2610" w:type="dxa"/>
            <w:tcBorders>
              <w:top w:val="nil"/>
              <w:bottom w:val="single" w:sz="18" w:space="0" w:color="auto"/>
            </w:tcBorders>
          </w:tcPr>
          <w:p w:rsidR="00F11D1E" w:rsidRPr="00411799" w:rsidRDefault="00F11D1E" w:rsidP="0041179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6"/>
                <w:szCs w:val="26"/>
              </w:rPr>
            </w:pPr>
          </w:p>
        </w:tc>
      </w:tr>
      <w:tr w:rsidR="00F11D1E" w:rsidRPr="00411799" w:rsidTr="00D971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tcBorders>
              <w:top w:val="single" w:sz="18" w:space="0" w:color="auto"/>
            </w:tcBorders>
          </w:tcPr>
          <w:p w:rsidR="00F11D1E" w:rsidRPr="00411799" w:rsidRDefault="00F11D1E" w:rsidP="000275C5">
            <w:pPr>
              <w:jc w:val="center"/>
              <w:rPr>
                <w:rFonts w:ascii="Calibri" w:hAnsi="Calibri" w:cs="Calibri"/>
                <w:color w:val="000000" w:themeColor="text1"/>
                <w:sz w:val="26"/>
                <w:szCs w:val="26"/>
              </w:rPr>
            </w:pPr>
            <w:r>
              <w:rPr>
                <w:rFonts w:ascii="Calibri" w:hAnsi="Calibri" w:cs="Calibri"/>
                <w:color w:val="000000" w:themeColor="text1"/>
                <w:sz w:val="26"/>
                <w:szCs w:val="26"/>
              </w:rPr>
              <w:t>King Saud University</w:t>
            </w:r>
            <w:r w:rsidR="00D818CE">
              <w:rPr>
                <w:rFonts w:ascii="Calibri" w:hAnsi="Calibri" w:cs="Calibri"/>
                <w:color w:val="000000" w:themeColor="text1"/>
                <w:sz w:val="26"/>
                <w:szCs w:val="26"/>
              </w:rPr>
              <w:t xml:space="preserve"> &amp; Before</w:t>
            </w:r>
          </w:p>
        </w:tc>
        <w:tc>
          <w:tcPr>
            <w:tcW w:w="2700" w:type="dxa"/>
            <w:tcBorders>
              <w:top w:val="single" w:sz="18" w:space="0" w:color="auto"/>
            </w:tcBorders>
          </w:tcPr>
          <w:p w:rsidR="00F11D1E" w:rsidRPr="00411799" w:rsidRDefault="00F11D1E" w:rsidP="0041179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6"/>
                <w:szCs w:val="26"/>
              </w:rPr>
            </w:pPr>
          </w:p>
        </w:tc>
        <w:tc>
          <w:tcPr>
            <w:tcW w:w="2610" w:type="dxa"/>
            <w:tcBorders>
              <w:top w:val="single" w:sz="18" w:space="0" w:color="auto"/>
            </w:tcBorders>
          </w:tcPr>
          <w:p w:rsidR="00F11D1E" w:rsidRPr="00411799" w:rsidRDefault="00F11D1E" w:rsidP="0041179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6"/>
                <w:szCs w:val="26"/>
              </w:rPr>
            </w:pPr>
          </w:p>
        </w:tc>
      </w:tr>
      <w:tr w:rsidR="00F11D1E" w:rsidRPr="00411799" w:rsidTr="00D971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tcBorders>
              <w:top w:val="single" w:sz="18" w:space="0" w:color="auto"/>
            </w:tcBorders>
          </w:tcPr>
          <w:p w:rsidR="00F11D1E" w:rsidRPr="00411799" w:rsidRDefault="00F11D1E" w:rsidP="00411799">
            <w:pPr>
              <w:jc w:val="left"/>
              <w:rPr>
                <w:rFonts w:ascii="Calibri" w:hAnsi="Calibri" w:cs="Calibri"/>
                <w:b w:val="0"/>
                <w:bCs w:val="0"/>
                <w:color w:val="000000" w:themeColor="text1"/>
                <w:sz w:val="26"/>
                <w:szCs w:val="26"/>
              </w:rPr>
            </w:pPr>
            <w:r w:rsidRPr="00411799">
              <w:rPr>
                <w:rFonts w:ascii="Calibri" w:hAnsi="Calibri" w:cs="Calibri"/>
                <w:b w:val="0"/>
                <w:bCs w:val="0"/>
                <w:color w:val="000000" w:themeColor="text1"/>
                <w:sz w:val="26"/>
                <w:szCs w:val="26"/>
              </w:rPr>
              <w:t xml:space="preserve">Assets Management </w:t>
            </w:r>
          </w:p>
          <w:p w:rsidR="00F11D1E" w:rsidRPr="00411799" w:rsidRDefault="00F11D1E" w:rsidP="00411799">
            <w:pPr>
              <w:jc w:val="left"/>
              <w:rPr>
                <w:rFonts w:ascii="Calibri" w:hAnsi="Calibri" w:cs="Calibri"/>
                <w:b w:val="0"/>
                <w:bCs w:val="0"/>
                <w:color w:val="000000" w:themeColor="text1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18" w:space="0" w:color="auto"/>
            </w:tcBorders>
          </w:tcPr>
          <w:p w:rsidR="00F11D1E" w:rsidRPr="00411799" w:rsidRDefault="00F11D1E" w:rsidP="0041179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6"/>
                <w:szCs w:val="26"/>
              </w:rPr>
            </w:pPr>
            <w:r w:rsidRPr="00411799">
              <w:rPr>
                <w:rFonts w:ascii="Calibri" w:hAnsi="Calibri" w:cs="Calibri"/>
                <w:color w:val="000000" w:themeColor="text1"/>
                <w:sz w:val="26"/>
                <w:szCs w:val="26"/>
              </w:rPr>
              <w:t>Assets Management</w:t>
            </w:r>
          </w:p>
          <w:p w:rsidR="00F11D1E" w:rsidRPr="00411799" w:rsidRDefault="00F11D1E" w:rsidP="0041179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6"/>
                <w:szCs w:val="26"/>
              </w:rPr>
            </w:pPr>
          </w:p>
        </w:tc>
        <w:tc>
          <w:tcPr>
            <w:tcW w:w="2610" w:type="dxa"/>
            <w:tcBorders>
              <w:top w:val="single" w:sz="18" w:space="0" w:color="auto"/>
            </w:tcBorders>
          </w:tcPr>
          <w:p w:rsidR="00F11D1E" w:rsidRPr="00411799" w:rsidRDefault="00F11D1E" w:rsidP="0041179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6"/>
                <w:szCs w:val="26"/>
              </w:rPr>
            </w:pPr>
            <w:r w:rsidRPr="00411799">
              <w:rPr>
                <w:rFonts w:ascii="Calibri" w:hAnsi="Calibri" w:cs="Calibri"/>
                <w:color w:val="000000" w:themeColor="text1"/>
                <w:sz w:val="26"/>
                <w:szCs w:val="26"/>
              </w:rPr>
              <w:t>Assets Management</w:t>
            </w:r>
          </w:p>
        </w:tc>
      </w:tr>
      <w:tr w:rsidR="00F11D1E" w:rsidRPr="00411799" w:rsidTr="000D2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shd w:val="clear" w:color="auto" w:fill="auto"/>
          </w:tcPr>
          <w:p w:rsidR="00F11D1E" w:rsidRPr="00411799" w:rsidRDefault="00F11D1E" w:rsidP="00411799">
            <w:pPr>
              <w:jc w:val="left"/>
              <w:rPr>
                <w:rFonts w:ascii="Calibri" w:hAnsi="Calibri" w:cs="Calibri"/>
                <w:b w:val="0"/>
                <w:bCs w:val="0"/>
                <w:color w:val="000000" w:themeColor="text1"/>
                <w:sz w:val="26"/>
                <w:szCs w:val="26"/>
              </w:rPr>
            </w:pPr>
            <w:proofErr w:type="gramStart"/>
            <w:r w:rsidRPr="00411799">
              <w:rPr>
                <w:rFonts w:ascii="Calibri" w:hAnsi="Calibri" w:cs="Calibri"/>
                <w:b w:val="0"/>
                <w:bCs w:val="0"/>
                <w:color w:val="000000" w:themeColor="text1"/>
                <w:sz w:val="26"/>
                <w:szCs w:val="26"/>
              </w:rPr>
              <w:t>Essentials  of</w:t>
            </w:r>
            <w:proofErr w:type="gramEnd"/>
            <w:r w:rsidRPr="00411799">
              <w:rPr>
                <w:rFonts w:ascii="Calibri" w:hAnsi="Calibri" w:cs="Calibri"/>
                <w:b w:val="0"/>
                <w:bCs w:val="0"/>
                <w:color w:val="000000" w:themeColor="text1"/>
                <w:sz w:val="26"/>
                <w:szCs w:val="26"/>
              </w:rPr>
              <w:t xml:space="preserve"> Investment </w:t>
            </w:r>
          </w:p>
          <w:p w:rsidR="00F11D1E" w:rsidRPr="00411799" w:rsidRDefault="00F11D1E" w:rsidP="00411799">
            <w:pPr>
              <w:jc w:val="left"/>
              <w:rPr>
                <w:rFonts w:ascii="Calibri" w:hAnsi="Calibri" w:cs="Calibri"/>
                <w:b w:val="0"/>
                <w:bCs w:val="0"/>
                <w:color w:val="000000" w:themeColor="text1"/>
                <w:sz w:val="26"/>
                <w:szCs w:val="26"/>
              </w:rPr>
            </w:pPr>
          </w:p>
          <w:p w:rsidR="00F11D1E" w:rsidRPr="00411799" w:rsidRDefault="00F11D1E" w:rsidP="00411799">
            <w:pPr>
              <w:jc w:val="left"/>
              <w:rPr>
                <w:rFonts w:ascii="Calibri" w:hAnsi="Calibri" w:cs="Calibri"/>
                <w:b w:val="0"/>
                <w:bCs w:val="0"/>
                <w:color w:val="000000" w:themeColor="text1"/>
                <w:sz w:val="26"/>
                <w:szCs w:val="26"/>
              </w:rPr>
            </w:pPr>
          </w:p>
        </w:tc>
        <w:tc>
          <w:tcPr>
            <w:tcW w:w="2700" w:type="dxa"/>
            <w:shd w:val="clear" w:color="auto" w:fill="auto"/>
          </w:tcPr>
          <w:p w:rsidR="00F11D1E" w:rsidRPr="00411799" w:rsidRDefault="00F11D1E" w:rsidP="0041179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6"/>
                <w:szCs w:val="26"/>
              </w:rPr>
            </w:pPr>
            <w:r w:rsidRPr="00411799">
              <w:rPr>
                <w:rFonts w:ascii="Calibri" w:hAnsi="Calibri" w:cs="Calibri"/>
                <w:color w:val="000000" w:themeColor="text1"/>
                <w:sz w:val="26"/>
                <w:szCs w:val="26"/>
              </w:rPr>
              <w:t>Investments</w:t>
            </w:r>
          </w:p>
        </w:tc>
        <w:tc>
          <w:tcPr>
            <w:tcW w:w="2610" w:type="dxa"/>
            <w:shd w:val="clear" w:color="auto" w:fill="auto"/>
          </w:tcPr>
          <w:p w:rsidR="00F11D1E" w:rsidRPr="00411799" w:rsidRDefault="00F11D1E" w:rsidP="0041179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6"/>
                <w:szCs w:val="26"/>
              </w:rPr>
            </w:pPr>
            <w:r w:rsidRPr="00411799">
              <w:rPr>
                <w:rFonts w:ascii="Calibri" w:hAnsi="Calibri" w:cs="Calibri"/>
                <w:color w:val="000000" w:themeColor="text1"/>
                <w:sz w:val="26"/>
                <w:szCs w:val="26"/>
              </w:rPr>
              <w:t>Seminar in investment</w:t>
            </w:r>
          </w:p>
        </w:tc>
      </w:tr>
      <w:tr w:rsidR="00F11D1E" w:rsidRPr="00411799" w:rsidTr="000D281B">
        <w:trPr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shd w:val="clear" w:color="auto" w:fill="auto"/>
          </w:tcPr>
          <w:p w:rsidR="00F11D1E" w:rsidRPr="00411799" w:rsidRDefault="00F11D1E" w:rsidP="00595331">
            <w:pPr>
              <w:jc w:val="left"/>
              <w:rPr>
                <w:rFonts w:ascii="Calibri" w:hAnsi="Calibri" w:cs="Calibri"/>
                <w:b w:val="0"/>
                <w:bCs w:val="0"/>
                <w:color w:val="000000" w:themeColor="text1"/>
                <w:sz w:val="26"/>
                <w:szCs w:val="26"/>
              </w:rPr>
            </w:pPr>
            <w:r w:rsidRPr="00411799">
              <w:rPr>
                <w:rFonts w:ascii="Calibri" w:hAnsi="Calibri" w:cs="Calibri"/>
                <w:b w:val="0"/>
                <w:bCs w:val="0"/>
                <w:color w:val="000000" w:themeColor="text1"/>
                <w:sz w:val="26"/>
                <w:szCs w:val="26"/>
              </w:rPr>
              <w:t xml:space="preserve">Financial Derivatives </w:t>
            </w:r>
          </w:p>
          <w:p w:rsidR="00F11D1E" w:rsidRPr="00411799" w:rsidRDefault="00F11D1E" w:rsidP="00595331">
            <w:pPr>
              <w:jc w:val="left"/>
              <w:rPr>
                <w:rFonts w:ascii="Calibri" w:hAnsi="Calibri" w:cs="Calibri"/>
                <w:b w:val="0"/>
                <w:bCs w:val="0"/>
                <w:color w:val="000000" w:themeColor="text1"/>
                <w:sz w:val="26"/>
                <w:szCs w:val="26"/>
              </w:rPr>
            </w:pPr>
          </w:p>
        </w:tc>
        <w:tc>
          <w:tcPr>
            <w:tcW w:w="2700" w:type="dxa"/>
            <w:shd w:val="clear" w:color="auto" w:fill="auto"/>
          </w:tcPr>
          <w:p w:rsidR="00F11D1E" w:rsidRPr="00411799" w:rsidRDefault="00F11D1E" w:rsidP="0059533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6"/>
                <w:szCs w:val="26"/>
              </w:rPr>
            </w:pPr>
            <w:r w:rsidRPr="00411799">
              <w:rPr>
                <w:rFonts w:ascii="Calibri" w:hAnsi="Calibri" w:cs="Calibri"/>
                <w:color w:val="000000" w:themeColor="text1"/>
                <w:sz w:val="26"/>
                <w:szCs w:val="26"/>
              </w:rPr>
              <w:t>Financial Derivatives</w:t>
            </w:r>
          </w:p>
          <w:p w:rsidR="00F11D1E" w:rsidRPr="00411799" w:rsidRDefault="00F11D1E" w:rsidP="0059533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6"/>
                <w:szCs w:val="26"/>
              </w:rPr>
            </w:pPr>
          </w:p>
        </w:tc>
        <w:tc>
          <w:tcPr>
            <w:tcW w:w="2610" w:type="dxa"/>
            <w:shd w:val="clear" w:color="auto" w:fill="auto"/>
          </w:tcPr>
          <w:p w:rsidR="00F11D1E" w:rsidRPr="00411799" w:rsidRDefault="00F11D1E" w:rsidP="0059533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6"/>
                <w:szCs w:val="26"/>
              </w:rPr>
            </w:pPr>
            <w:r w:rsidRPr="00411799">
              <w:rPr>
                <w:rFonts w:ascii="Calibri" w:hAnsi="Calibri" w:cs="Calibri"/>
                <w:color w:val="000000" w:themeColor="text1"/>
                <w:sz w:val="26"/>
                <w:szCs w:val="26"/>
              </w:rPr>
              <w:t>Financial Derivatives and Risk Management</w:t>
            </w:r>
          </w:p>
        </w:tc>
      </w:tr>
      <w:tr w:rsidR="00F11D1E" w:rsidRPr="00411799" w:rsidTr="000D2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shd w:val="clear" w:color="auto" w:fill="auto"/>
          </w:tcPr>
          <w:p w:rsidR="00F11D1E" w:rsidRPr="00411799" w:rsidRDefault="00F11D1E" w:rsidP="00595331">
            <w:pPr>
              <w:jc w:val="left"/>
              <w:rPr>
                <w:rFonts w:ascii="Calibri" w:hAnsi="Calibri" w:cs="Calibri"/>
                <w:b w:val="0"/>
                <w:bCs w:val="0"/>
                <w:color w:val="000000" w:themeColor="text1"/>
                <w:sz w:val="26"/>
                <w:szCs w:val="26"/>
              </w:rPr>
            </w:pPr>
            <w:r w:rsidRPr="00411799">
              <w:rPr>
                <w:rFonts w:ascii="Calibri" w:hAnsi="Calibri" w:cs="Calibri"/>
                <w:b w:val="0"/>
                <w:bCs w:val="0"/>
                <w:color w:val="000000" w:themeColor="text1"/>
                <w:sz w:val="26"/>
                <w:szCs w:val="26"/>
              </w:rPr>
              <w:lastRenderedPageBreak/>
              <w:t xml:space="preserve">Assets Valuation </w:t>
            </w:r>
          </w:p>
          <w:p w:rsidR="00F11D1E" w:rsidRPr="00411799" w:rsidRDefault="00F11D1E" w:rsidP="00595331">
            <w:pPr>
              <w:jc w:val="left"/>
              <w:rPr>
                <w:rFonts w:ascii="Calibri" w:hAnsi="Calibri" w:cs="Calibri"/>
                <w:b w:val="0"/>
                <w:bCs w:val="0"/>
                <w:color w:val="000000" w:themeColor="text1"/>
                <w:sz w:val="26"/>
                <w:szCs w:val="26"/>
              </w:rPr>
            </w:pPr>
          </w:p>
        </w:tc>
        <w:tc>
          <w:tcPr>
            <w:tcW w:w="2700" w:type="dxa"/>
            <w:shd w:val="clear" w:color="auto" w:fill="auto"/>
          </w:tcPr>
          <w:p w:rsidR="00F11D1E" w:rsidRPr="00411799" w:rsidRDefault="00F11D1E" w:rsidP="0059533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6"/>
                <w:szCs w:val="26"/>
              </w:rPr>
            </w:pPr>
            <w:r w:rsidRPr="00411799">
              <w:rPr>
                <w:rFonts w:ascii="Calibri" w:hAnsi="Calibri" w:cs="Calibri"/>
                <w:color w:val="000000" w:themeColor="text1"/>
                <w:sz w:val="26"/>
                <w:szCs w:val="26"/>
              </w:rPr>
              <w:t>Assets Valuation</w:t>
            </w:r>
          </w:p>
          <w:p w:rsidR="00F11D1E" w:rsidRPr="00411799" w:rsidRDefault="00F11D1E" w:rsidP="0059533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6"/>
                <w:szCs w:val="26"/>
              </w:rPr>
            </w:pPr>
          </w:p>
        </w:tc>
        <w:tc>
          <w:tcPr>
            <w:tcW w:w="2610" w:type="dxa"/>
            <w:shd w:val="clear" w:color="auto" w:fill="auto"/>
          </w:tcPr>
          <w:p w:rsidR="00F11D1E" w:rsidRPr="00411799" w:rsidRDefault="00F11D1E" w:rsidP="0059533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6"/>
                <w:szCs w:val="26"/>
              </w:rPr>
            </w:pPr>
          </w:p>
        </w:tc>
      </w:tr>
      <w:tr w:rsidR="00F11D1E" w:rsidRPr="00411799" w:rsidTr="000D281B">
        <w:trPr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shd w:val="clear" w:color="auto" w:fill="auto"/>
          </w:tcPr>
          <w:p w:rsidR="00F11D1E" w:rsidRPr="00411799" w:rsidRDefault="00F11D1E" w:rsidP="00411799">
            <w:pPr>
              <w:jc w:val="left"/>
              <w:rPr>
                <w:rFonts w:ascii="Calibri" w:hAnsi="Calibri" w:cs="Calibri"/>
                <w:b w:val="0"/>
                <w:bCs w:val="0"/>
                <w:color w:val="000000" w:themeColor="text1"/>
                <w:sz w:val="26"/>
                <w:szCs w:val="26"/>
              </w:rPr>
            </w:pPr>
            <w:r w:rsidRPr="00411799">
              <w:rPr>
                <w:rFonts w:ascii="Calibri" w:hAnsi="Calibri" w:cs="Calibri"/>
                <w:b w:val="0"/>
                <w:bCs w:val="0"/>
                <w:color w:val="000000" w:themeColor="text1"/>
                <w:sz w:val="26"/>
                <w:szCs w:val="26"/>
              </w:rPr>
              <w:t>Portfolio Management</w:t>
            </w:r>
          </w:p>
          <w:p w:rsidR="00F11D1E" w:rsidRPr="00411799" w:rsidRDefault="00F11D1E" w:rsidP="00411799">
            <w:pPr>
              <w:jc w:val="left"/>
              <w:rPr>
                <w:rFonts w:ascii="Calibri" w:hAnsi="Calibri" w:cs="Calibri"/>
                <w:b w:val="0"/>
                <w:bCs w:val="0"/>
                <w:color w:val="000000" w:themeColor="text1"/>
                <w:sz w:val="26"/>
                <w:szCs w:val="26"/>
              </w:rPr>
            </w:pPr>
          </w:p>
        </w:tc>
        <w:tc>
          <w:tcPr>
            <w:tcW w:w="2700" w:type="dxa"/>
            <w:shd w:val="clear" w:color="auto" w:fill="auto"/>
          </w:tcPr>
          <w:p w:rsidR="00F11D1E" w:rsidRPr="00411799" w:rsidRDefault="00F11D1E" w:rsidP="0041179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6"/>
                <w:szCs w:val="26"/>
              </w:rPr>
            </w:pPr>
            <w:r w:rsidRPr="00411799">
              <w:rPr>
                <w:rFonts w:ascii="Calibri" w:hAnsi="Calibri" w:cs="Calibri"/>
                <w:color w:val="000000" w:themeColor="text1"/>
                <w:sz w:val="26"/>
                <w:szCs w:val="26"/>
              </w:rPr>
              <w:t>Advanced Portfolio Management</w:t>
            </w:r>
          </w:p>
          <w:p w:rsidR="00F11D1E" w:rsidRPr="00411799" w:rsidRDefault="00F11D1E" w:rsidP="0041179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6"/>
                <w:szCs w:val="26"/>
              </w:rPr>
            </w:pPr>
          </w:p>
        </w:tc>
        <w:tc>
          <w:tcPr>
            <w:tcW w:w="2610" w:type="dxa"/>
            <w:shd w:val="clear" w:color="auto" w:fill="auto"/>
          </w:tcPr>
          <w:p w:rsidR="00F11D1E" w:rsidRPr="00411799" w:rsidRDefault="00F11D1E" w:rsidP="0041179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6"/>
                <w:szCs w:val="26"/>
              </w:rPr>
            </w:pPr>
          </w:p>
        </w:tc>
      </w:tr>
      <w:tr w:rsidR="00F11D1E" w:rsidRPr="00411799" w:rsidTr="000D2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shd w:val="clear" w:color="auto" w:fill="auto"/>
          </w:tcPr>
          <w:p w:rsidR="00F11D1E" w:rsidRPr="00411799" w:rsidRDefault="00F11D1E" w:rsidP="00411799">
            <w:pPr>
              <w:jc w:val="left"/>
              <w:rPr>
                <w:rFonts w:ascii="Calibri" w:hAnsi="Calibri" w:cs="Calibri"/>
                <w:b w:val="0"/>
                <w:bCs w:val="0"/>
                <w:color w:val="000000" w:themeColor="text1"/>
                <w:sz w:val="26"/>
                <w:szCs w:val="26"/>
              </w:rPr>
            </w:pPr>
            <w:r w:rsidRPr="00411799">
              <w:rPr>
                <w:rFonts w:ascii="Calibri" w:hAnsi="Calibri" w:cs="Calibri"/>
                <w:b w:val="0"/>
                <w:bCs w:val="0"/>
                <w:color w:val="000000" w:themeColor="text1"/>
                <w:sz w:val="26"/>
                <w:szCs w:val="26"/>
              </w:rPr>
              <w:t>Case Studies in Investment</w:t>
            </w:r>
          </w:p>
          <w:p w:rsidR="00F11D1E" w:rsidRPr="00411799" w:rsidRDefault="00F11D1E" w:rsidP="00411799">
            <w:pPr>
              <w:jc w:val="left"/>
              <w:rPr>
                <w:rFonts w:ascii="Calibri" w:hAnsi="Calibri" w:cs="Calibri"/>
                <w:b w:val="0"/>
                <w:bCs w:val="0"/>
                <w:color w:val="000000" w:themeColor="text1"/>
                <w:sz w:val="26"/>
                <w:szCs w:val="26"/>
              </w:rPr>
            </w:pPr>
          </w:p>
        </w:tc>
        <w:tc>
          <w:tcPr>
            <w:tcW w:w="2700" w:type="dxa"/>
            <w:shd w:val="clear" w:color="auto" w:fill="auto"/>
          </w:tcPr>
          <w:p w:rsidR="00F11D1E" w:rsidRPr="00411799" w:rsidRDefault="00F11D1E" w:rsidP="0041179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6"/>
                <w:szCs w:val="26"/>
              </w:rPr>
            </w:pPr>
            <w:r w:rsidRPr="00411799">
              <w:rPr>
                <w:rFonts w:ascii="Calibri" w:hAnsi="Calibri" w:cs="Calibri"/>
                <w:color w:val="000000" w:themeColor="text1"/>
                <w:sz w:val="26"/>
                <w:szCs w:val="26"/>
              </w:rPr>
              <w:t>Financial Management</w:t>
            </w:r>
          </w:p>
          <w:p w:rsidR="00F11D1E" w:rsidRPr="00411799" w:rsidRDefault="00F11D1E" w:rsidP="0041179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6"/>
                <w:szCs w:val="26"/>
              </w:rPr>
            </w:pPr>
          </w:p>
        </w:tc>
        <w:tc>
          <w:tcPr>
            <w:tcW w:w="2610" w:type="dxa"/>
            <w:shd w:val="clear" w:color="auto" w:fill="auto"/>
          </w:tcPr>
          <w:p w:rsidR="00F11D1E" w:rsidRPr="00411799" w:rsidRDefault="00F11D1E" w:rsidP="0041179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6"/>
                <w:szCs w:val="26"/>
              </w:rPr>
            </w:pPr>
          </w:p>
        </w:tc>
      </w:tr>
      <w:tr w:rsidR="00F11D1E" w:rsidRPr="00411799" w:rsidTr="000D28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shd w:val="clear" w:color="auto" w:fill="auto"/>
          </w:tcPr>
          <w:p w:rsidR="00F11D1E" w:rsidRPr="00411799" w:rsidRDefault="00F11D1E" w:rsidP="00411799">
            <w:pPr>
              <w:jc w:val="left"/>
              <w:rPr>
                <w:rFonts w:ascii="Calibri" w:hAnsi="Calibri" w:cs="Calibri"/>
                <w:b w:val="0"/>
                <w:bCs w:val="0"/>
                <w:color w:val="000000" w:themeColor="text1"/>
                <w:sz w:val="26"/>
                <w:szCs w:val="26"/>
              </w:rPr>
            </w:pPr>
            <w:r w:rsidRPr="00411799">
              <w:rPr>
                <w:rFonts w:ascii="Calibri" w:hAnsi="Calibri" w:cs="Calibri"/>
                <w:b w:val="0"/>
                <w:bCs w:val="0"/>
                <w:color w:val="000000" w:themeColor="text1"/>
                <w:sz w:val="26"/>
                <w:szCs w:val="26"/>
              </w:rPr>
              <w:t>Financial Engineering</w:t>
            </w:r>
          </w:p>
          <w:p w:rsidR="00F11D1E" w:rsidRPr="00411799" w:rsidRDefault="00F11D1E" w:rsidP="00411799">
            <w:pPr>
              <w:jc w:val="left"/>
              <w:rPr>
                <w:rFonts w:ascii="Calibri" w:hAnsi="Calibri" w:cs="Calibri"/>
                <w:b w:val="0"/>
                <w:bCs w:val="0"/>
                <w:color w:val="000000" w:themeColor="text1"/>
                <w:sz w:val="26"/>
                <w:szCs w:val="26"/>
              </w:rPr>
            </w:pPr>
          </w:p>
        </w:tc>
        <w:tc>
          <w:tcPr>
            <w:tcW w:w="2700" w:type="dxa"/>
            <w:shd w:val="clear" w:color="auto" w:fill="auto"/>
          </w:tcPr>
          <w:p w:rsidR="00F11D1E" w:rsidRPr="00411799" w:rsidRDefault="00F11D1E" w:rsidP="0041179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6"/>
                <w:szCs w:val="26"/>
              </w:rPr>
            </w:pPr>
            <w:r w:rsidRPr="00411799">
              <w:rPr>
                <w:rFonts w:ascii="Calibri" w:hAnsi="Calibri" w:cs="Calibri"/>
                <w:color w:val="000000" w:themeColor="text1"/>
                <w:sz w:val="26"/>
                <w:szCs w:val="26"/>
              </w:rPr>
              <w:t>Financial Modeling</w:t>
            </w:r>
          </w:p>
          <w:p w:rsidR="00F11D1E" w:rsidRPr="00411799" w:rsidRDefault="00F11D1E" w:rsidP="0041179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6"/>
                <w:szCs w:val="26"/>
              </w:rPr>
            </w:pPr>
          </w:p>
        </w:tc>
        <w:tc>
          <w:tcPr>
            <w:tcW w:w="2610" w:type="dxa"/>
            <w:shd w:val="clear" w:color="auto" w:fill="auto"/>
          </w:tcPr>
          <w:p w:rsidR="00F11D1E" w:rsidRPr="00411799" w:rsidRDefault="00F11D1E" w:rsidP="0041179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6"/>
                <w:szCs w:val="26"/>
              </w:rPr>
            </w:pPr>
          </w:p>
        </w:tc>
      </w:tr>
      <w:tr w:rsidR="00F11D1E" w:rsidRPr="00411799" w:rsidTr="000D2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shd w:val="clear" w:color="auto" w:fill="auto"/>
          </w:tcPr>
          <w:p w:rsidR="00F11D1E" w:rsidRPr="00411799" w:rsidRDefault="00F11D1E" w:rsidP="00411799">
            <w:pPr>
              <w:jc w:val="left"/>
              <w:rPr>
                <w:rFonts w:ascii="Calibri" w:hAnsi="Calibri" w:cs="Calibri"/>
                <w:b w:val="0"/>
                <w:bCs w:val="0"/>
                <w:color w:val="000000" w:themeColor="text1"/>
                <w:sz w:val="26"/>
                <w:szCs w:val="26"/>
              </w:rPr>
            </w:pPr>
            <w:r w:rsidRPr="00411799">
              <w:rPr>
                <w:rFonts w:ascii="Calibri" w:hAnsi="Calibri" w:cs="Calibri"/>
                <w:b w:val="0"/>
                <w:bCs w:val="0"/>
                <w:color w:val="000000" w:themeColor="text1"/>
                <w:sz w:val="26"/>
                <w:szCs w:val="26"/>
              </w:rPr>
              <w:t xml:space="preserve">Financial Markets and institutions </w:t>
            </w:r>
          </w:p>
          <w:p w:rsidR="00F11D1E" w:rsidRPr="00411799" w:rsidRDefault="00F11D1E" w:rsidP="00411799">
            <w:pPr>
              <w:jc w:val="left"/>
              <w:rPr>
                <w:rFonts w:ascii="Calibri" w:hAnsi="Calibri" w:cs="Calibri"/>
                <w:b w:val="0"/>
                <w:bCs w:val="0"/>
                <w:color w:val="000000" w:themeColor="text1"/>
                <w:sz w:val="26"/>
                <w:szCs w:val="26"/>
              </w:rPr>
            </w:pPr>
          </w:p>
        </w:tc>
        <w:tc>
          <w:tcPr>
            <w:tcW w:w="2700" w:type="dxa"/>
            <w:shd w:val="clear" w:color="auto" w:fill="auto"/>
          </w:tcPr>
          <w:p w:rsidR="00F11D1E" w:rsidRPr="00411799" w:rsidRDefault="00F11D1E" w:rsidP="0041179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6"/>
                <w:szCs w:val="26"/>
              </w:rPr>
            </w:pPr>
            <w:r w:rsidRPr="00411799">
              <w:rPr>
                <w:rFonts w:ascii="Calibri" w:hAnsi="Calibri" w:cs="Calibri"/>
                <w:color w:val="000000" w:themeColor="text1"/>
                <w:sz w:val="26"/>
                <w:szCs w:val="26"/>
              </w:rPr>
              <w:t>Financial Markets and Institutions</w:t>
            </w:r>
          </w:p>
          <w:p w:rsidR="00F11D1E" w:rsidRPr="00411799" w:rsidRDefault="00F11D1E" w:rsidP="0041179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6"/>
                <w:szCs w:val="26"/>
              </w:rPr>
            </w:pPr>
          </w:p>
        </w:tc>
        <w:tc>
          <w:tcPr>
            <w:tcW w:w="2610" w:type="dxa"/>
            <w:shd w:val="clear" w:color="auto" w:fill="auto"/>
          </w:tcPr>
          <w:p w:rsidR="00F11D1E" w:rsidRPr="00411799" w:rsidRDefault="00F11D1E" w:rsidP="0041179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6"/>
                <w:szCs w:val="26"/>
              </w:rPr>
            </w:pPr>
          </w:p>
        </w:tc>
      </w:tr>
      <w:tr w:rsidR="00F11D1E" w:rsidRPr="00411799" w:rsidTr="000D28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shd w:val="clear" w:color="auto" w:fill="auto"/>
          </w:tcPr>
          <w:p w:rsidR="00F11D1E" w:rsidRPr="00411799" w:rsidRDefault="00F11D1E" w:rsidP="00411799">
            <w:pPr>
              <w:jc w:val="left"/>
              <w:rPr>
                <w:rFonts w:ascii="Calibri" w:hAnsi="Calibri" w:cs="Calibri"/>
                <w:b w:val="0"/>
                <w:bCs w:val="0"/>
                <w:color w:val="000000" w:themeColor="text1"/>
                <w:sz w:val="26"/>
                <w:szCs w:val="26"/>
              </w:rPr>
            </w:pPr>
            <w:r w:rsidRPr="00411799">
              <w:rPr>
                <w:rFonts w:ascii="Calibri" w:hAnsi="Calibri" w:cs="Calibri"/>
                <w:b w:val="0"/>
                <w:bCs w:val="0"/>
                <w:color w:val="000000" w:themeColor="text1"/>
                <w:sz w:val="26"/>
                <w:szCs w:val="26"/>
              </w:rPr>
              <w:t>Corporate Finance</w:t>
            </w:r>
          </w:p>
          <w:p w:rsidR="00F11D1E" w:rsidRPr="00411799" w:rsidRDefault="00F11D1E" w:rsidP="00411799">
            <w:pPr>
              <w:jc w:val="left"/>
              <w:rPr>
                <w:rFonts w:ascii="Calibri" w:hAnsi="Calibri" w:cs="Calibri"/>
                <w:b w:val="0"/>
                <w:bCs w:val="0"/>
                <w:color w:val="000000" w:themeColor="text1"/>
                <w:sz w:val="26"/>
                <w:szCs w:val="26"/>
              </w:rPr>
            </w:pPr>
          </w:p>
        </w:tc>
        <w:tc>
          <w:tcPr>
            <w:tcW w:w="2700" w:type="dxa"/>
            <w:shd w:val="clear" w:color="auto" w:fill="auto"/>
          </w:tcPr>
          <w:p w:rsidR="00F11D1E" w:rsidRPr="00411799" w:rsidRDefault="00F11D1E" w:rsidP="0041179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6"/>
                <w:szCs w:val="26"/>
              </w:rPr>
            </w:pPr>
            <w:r w:rsidRPr="00411799">
              <w:rPr>
                <w:rFonts w:ascii="Calibri" w:hAnsi="Calibri" w:cs="Calibri"/>
                <w:color w:val="000000" w:themeColor="text1"/>
                <w:sz w:val="26"/>
                <w:szCs w:val="26"/>
              </w:rPr>
              <w:t>Advanced Corporate Finance</w:t>
            </w:r>
          </w:p>
          <w:p w:rsidR="00F11D1E" w:rsidRPr="00411799" w:rsidRDefault="00F11D1E" w:rsidP="0041179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6"/>
                <w:szCs w:val="26"/>
              </w:rPr>
            </w:pPr>
          </w:p>
        </w:tc>
        <w:tc>
          <w:tcPr>
            <w:tcW w:w="2610" w:type="dxa"/>
            <w:shd w:val="clear" w:color="auto" w:fill="auto"/>
          </w:tcPr>
          <w:p w:rsidR="00F11D1E" w:rsidRPr="00411799" w:rsidRDefault="00F11D1E" w:rsidP="0041179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6"/>
                <w:szCs w:val="26"/>
              </w:rPr>
            </w:pPr>
          </w:p>
        </w:tc>
      </w:tr>
      <w:tr w:rsidR="00F11D1E" w:rsidRPr="00411799" w:rsidTr="000D2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shd w:val="clear" w:color="auto" w:fill="auto"/>
          </w:tcPr>
          <w:p w:rsidR="00F11D1E" w:rsidRPr="00411799" w:rsidRDefault="00F11D1E" w:rsidP="00411799">
            <w:pPr>
              <w:jc w:val="left"/>
              <w:rPr>
                <w:rFonts w:ascii="Calibri" w:hAnsi="Calibri" w:cs="Calibri"/>
                <w:b w:val="0"/>
                <w:bCs w:val="0"/>
                <w:color w:val="000000" w:themeColor="text1"/>
                <w:sz w:val="26"/>
                <w:szCs w:val="26"/>
              </w:rPr>
            </w:pPr>
            <w:r w:rsidRPr="00411799">
              <w:rPr>
                <w:rFonts w:ascii="Calibri" w:hAnsi="Calibri" w:cs="Calibri"/>
                <w:b w:val="0"/>
                <w:bCs w:val="0"/>
                <w:color w:val="000000" w:themeColor="text1"/>
                <w:sz w:val="26"/>
                <w:szCs w:val="26"/>
              </w:rPr>
              <w:t xml:space="preserve">Principles of Finance </w:t>
            </w:r>
          </w:p>
          <w:p w:rsidR="00F11D1E" w:rsidRPr="00411799" w:rsidRDefault="00F11D1E" w:rsidP="00411799">
            <w:pPr>
              <w:jc w:val="left"/>
              <w:rPr>
                <w:rFonts w:ascii="Calibri" w:hAnsi="Calibri" w:cs="Calibri"/>
                <w:b w:val="0"/>
                <w:bCs w:val="0"/>
                <w:color w:val="000000" w:themeColor="text1"/>
                <w:sz w:val="26"/>
                <w:szCs w:val="26"/>
              </w:rPr>
            </w:pPr>
          </w:p>
        </w:tc>
        <w:tc>
          <w:tcPr>
            <w:tcW w:w="2700" w:type="dxa"/>
            <w:shd w:val="clear" w:color="auto" w:fill="auto"/>
          </w:tcPr>
          <w:p w:rsidR="00F11D1E" w:rsidRPr="00411799" w:rsidRDefault="00F11D1E" w:rsidP="0041179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6"/>
                <w:szCs w:val="26"/>
              </w:rPr>
            </w:pPr>
            <w:r w:rsidRPr="00411799">
              <w:rPr>
                <w:rFonts w:ascii="Calibri" w:hAnsi="Calibri" w:cs="Calibri"/>
                <w:color w:val="000000" w:themeColor="text1"/>
                <w:sz w:val="26"/>
                <w:szCs w:val="26"/>
              </w:rPr>
              <w:t>Financial Analyses</w:t>
            </w:r>
          </w:p>
          <w:p w:rsidR="00F11D1E" w:rsidRPr="00411799" w:rsidRDefault="00F11D1E" w:rsidP="0041179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6"/>
                <w:szCs w:val="26"/>
              </w:rPr>
            </w:pPr>
          </w:p>
        </w:tc>
        <w:tc>
          <w:tcPr>
            <w:tcW w:w="2610" w:type="dxa"/>
            <w:shd w:val="clear" w:color="auto" w:fill="auto"/>
          </w:tcPr>
          <w:p w:rsidR="00F11D1E" w:rsidRPr="00411799" w:rsidRDefault="00F11D1E" w:rsidP="0041179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6"/>
                <w:szCs w:val="26"/>
              </w:rPr>
            </w:pPr>
          </w:p>
        </w:tc>
      </w:tr>
      <w:tr w:rsidR="00F11D1E" w:rsidRPr="00411799" w:rsidTr="000D28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shd w:val="clear" w:color="auto" w:fill="auto"/>
          </w:tcPr>
          <w:p w:rsidR="00F11D1E" w:rsidRPr="00411799" w:rsidRDefault="00F11D1E" w:rsidP="00411799">
            <w:pPr>
              <w:jc w:val="left"/>
              <w:rPr>
                <w:rFonts w:ascii="Calibri" w:hAnsi="Calibri" w:cs="Calibri"/>
                <w:b w:val="0"/>
                <w:bCs w:val="0"/>
                <w:color w:val="000000" w:themeColor="text1"/>
                <w:sz w:val="26"/>
                <w:szCs w:val="26"/>
              </w:rPr>
            </w:pPr>
            <w:r w:rsidRPr="00411799">
              <w:rPr>
                <w:rFonts w:ascii="Calibri" w:hAnsi="Calibri" w:cs="Calibri"/>
                <w:b w:val="0"/>
                <w:bCs w:val="0"/>
                <w:color w:val="000000" w:themeColor="text1"/>
                <w:sz w:val="26"/>
                <w:szCs w:val="26"/>
              </w:rPr>
              <w:t>International Financial Management</w:t>
            </w:r>
          </w:p>
          <w:p w:rsidR="00F11D1E" w:rsidRPr="00411799" w:rsidRDefault="00F11D1E" w:rsidP="00411799">
            <w:pPr>
              <w:jc w:val="left"/>
              <w:rPr>
                <w:rFonts w:ascii="Calibri" w:hAnsi="Calibri" w:cs="Calibri"/>
                <w:b w:val="0"/>
                <w:bCs w:val="0"/>
                <w:color w:val="000000" w:themeColor="text1"/>
                <w:sz w:val="26"/>
                <w:szCs w:val="26"/>
              </w:rPr>
            </w:pPr>
          </w:p>
        </w:tc>
        <w:tc>
          <w:tcPr>
            <w:tcW w:w="2700" w:type="dxa"/>
            <w:shd w:val="clear" w:color="auto" w:fill="auto"/>
          </w:tcPr>
          <w:p w:rsidR="00F11D1E" w:rsidRPr="00411799" w:rsidRDefault="00F11D1E" w:rsidP="0041179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6"/>
                <w:szCs w:val="26"/>
              </w:rPr>
            </w:pPr>
            <w:r w:rsidRPr="00411799">
              <w:rPr>
                <w:rFonts w:ascii="Calibri" w:hAnsi="Calibri" w:cs="Calibri"/>
                <w:color w:val="000000" w:themeColor="text1"/>
                <w:sz w:val="26"/>
                <w:szCs w:val="26"/>
              </w:rPr>
              <w:t>International Financial Management</w:t>
            </w:r>
          </w:p>
          <w:p w:rsidR="00F11D1E" w:rsidRPr="00411799" w:rsidRDefault="00F11D1E" w:rsidP="0041179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6"/>
                <w:szCs w:val="26"/>
              </w:rPr>
            </w:pPr>
          </w:p>
        </w:tc>
        <w:tc>
          <w:tcPr>
            <w:tcW w:w="2610" w:type="dxa"/>
            <w:shd w:val="clear" w:color="auto" w:fill="auto"/>
          </w:tcPr>
          <w:p w:rsidR="00F11D1E" w:rsidRPr="00411799" w:rsidRDefault="00F11D1E" w:rsidP="0041179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6"/>
                <w:szCs w:val="26"/>
              </w:rPr>
            </w:pPr>
          </w:p>
        </w:tc>
      </w:tr>
      <w:tr w:rsidR="00F11D1E" w:rsidRPr="00411799" w:rsidTr="000D2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shd w:val="clear" w:color="auto" w:fill="auto"/>
          </w:tcPr>
          <w:p w:rsidR="00F11D1E" w:rsidRPr="00411799" w:rsidRDefault="00F11D1E" w:rsidP="00411799">
            <w:pPr>
              <w:jc w:val="left"/>
              <w:rPr>
                <w:rFonts w:ascii="Calibri" w:hAnsi="Calibri" w:cs="Calibri"/>
                <w:b w:val="0"/>
                <w:bCs w:val="0"/>
                <w:color w:val="000000" w:themeColor="text1"/>
                <w:sz w:val="26"/>
                <w:szCs w:val="26"/>
              </w:rPr>
            </w:pPr>
            <w:r w:rsidRPr="00411799">
              <w:rPr>
                <w:rFonts w:ascii="Calibri" w:hAnsi="Calibri" w:cs="Calibri"/>
                <w:b w:val="0"/>
                <w:bCs w:val="0"/>
                <w:color w:val="000000" w:themeColor="text1"/>
                <w:sz w:val="26"/>
                <w:szCs w:val="26"/>
              </w:rPr>
              <w:t>Bank Management</w:t>
            </w:r>
          </w:p>
        </w:tc>
        <w:tc>
          <w:tcPr>
            <w:tcW w:w="2700" w:type="dxa"/>
            <w:shd w:val="clear" w:color="auto" w:fill="auto"/>
          </w:tcPr>
          <w:p w:rsidR="00F11D1E" w:rsidRPr="00411799" w:rsidRDefault="00F11D1E" w:rsidP="0041179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6"/>
                <w:szCs w:val="26"/>
              </w:rPr>
            </w:pPr>
            <w:r w:rsidRPr="00411799">
              <w:rPr>
                <w:rFonts w:ascii="Calibri" w:hAnsi="Calibri" w:cs="Calibri"/>
                <w:color w:val="000000" w:themeColor="text1"/>
                <w:sz w:val="26"/>
                <w:szCs w:val="26"/>
              </w:rPr>
              <w:t>Selected Topics in Finance</w:t>
            </w:r>
          </w:p>
          <w:p w:rsidR="00F11D1E" w:rsidRPr="00411799" w:rsidRDefault="00F11D1E" w:rsidP="0041179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6"/>
                <w:szCs w:val="26"/>
              </w:rPr>
            </w:pPr>
          </w:p>
        </w:tc>
        <w:tc>
          <w:tcPr>
            <w:tcW w:w="2610" w:type="dxa"/>
            <w:shd w:val="clear" w:color="auto" w:fill="auto"/>
          </w:tcPr>
          <w:p w:rsidR="00F11D1E" w:rsidRPr="00411799" w:rsidRDefault="00F11D1E" w:rsidP="0041179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6"/>
                <w:szCs w:val="26"/>
              </w:rPr>
            </w:pPr>
          </w:p>
        </w:tc>
      </w:tr>
      <w:tr w:rsidR="00F11D1E" w:rsidRPr="00411799" w:rsidTr="000D28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shd w:val="clear" w:color="auto" w:fill="auto"/>
          </w:tcPr>
          <w:p w:rsidR="00F11D1E" w:rsidRPr="00411799" w:rsidRDefault="00F11D1E" w:rsidP="00411799">
            <w:pPr>
              <w:jc w:val="left"/>
              <w:rPr>
                <w:rFonts w:ascii="Calibri" w:hAnsi="Calibri" w:cs="Calibri"/>
                <w:b w:val="0"/>
                <w:bCs w:val="0"/>
                <w:color w:val="000000" w:themeColor="text1"/>
                <w:sz w:val="26"/>
                <w:szCs w:val="26"/>
              </w:rPr>
            </w:pPr>
            <w:r w:rsidRPr="00411799">
              <w:rPr>
                <w:rFonts w:ascii="Calibri" w:hAnsi="Calibri" w:cs="Calibri"/>
                <w:b w:val="0"/>
                <w:bCs w:val="0"/>
                <w:color w:val="000000" w:themeColor="text1"/>
                <w:sz w:val="26"/>
                <w:szCs w:val="26"/>
              </w:rPr>
              <w:t>Insurance theory</w:t>
            </w:r>
          </w:p>
        </w:tc>
        <w:tc>
          <w:tcPr>
            <w:tcW w:w="2700" w:type="dxa"/>
            <w:shd w:val="clear" w:color="auto" w:fill="auto"/>
          </w:tcPr>
          <w:p w:rsidR="00F11D1E" w:rsidRPr="00411799" w:rsidRDefault="00F11D1E" w:rsidP="0041179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6"/>
                <w:szCs w:val="26"/>
              </w:rPr>
            </w:pPr>
            <w:r w:rsidRPr="00411799">
              <w:rPr>
                <w:rFonts w:ascii="Calibri" w:hAnsi="Calibri" w:cs="Calibri"/>
                <w:color w:val="000000" w:themeColor="text1"/>
                <w:sz w:val="26"/>
                <w:szCs w:val="26"/>
              </w:rPr>
              <w:t>Financial Accounting</w:t>
            </w:r>
          </w:p>
        </w:tc>
        <w:tc>
          <w:tcPr>
            <w:tcW w:w="2610" w:type="dxa"/>
            <w:shd w:val="clear" w:color="auto" w:fill="auto"/>
          </w:tcPr>
          <w:p w:rsidR="00F11D1E" w:rsidRPr="00411799" w:rsidRDefault="00F11D1E" w:rsidP="0041179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6"/>
                <w:szCs w:val="26"/>
              </w:rPr>
            </w:pPr>
          </w:p>
        </w:tc>
      </w:tr>
      <w:tr w:rsidR="00F11D1E" w:rsidRPr="00411799" w:rsidTr="000D2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shd w:val="clear" w:color="auto" w:fill="auto"/>
          </w:tcPr>
          <w:p w:rsidR="00F11D1E" w:rsidRPr="00411799" w:rsidRDefault="00F11D1E" w:rsidP="00411799">
            <w:pPr>
              <w:jc w:val="left"/>
              <w:rPr>
                <w:rFonts w:ascii="Calibri" w:hAnsi="Calibri" w:cs="Calibri"/>
                <w:b w:val="0"/>
                <w:bCs w:val="0"/>
                <w:color w:val="000000" w:themeColor="text1"/>
                <w:sz w:val="26"/>
                <w:szCs w:val="26"/>
              </w:rPr>
            </w:pPr>
            <w:r w:rsidRPr="00411799">
              <w:rPr>
                <w:rFonts w:ascii="Calibri" w:hAnsi="Calibri" w:cs="Calibri"/>
                <w:b w:val="0"/>
                <w:bCs w:val="0"/>
                <w:color w:val="000000" w:themeColor="text1"/>
                <w:sz w:val="26"/>
                <w:szCs w:val="26"/>
              </w:rPr>
              <w:t>Risk Management</w:t>
            </w:r>
          </w:p>
        </w:tc>
        <w:tc>
          <w:tcPr>
            <w:tcW w:w="2700" w:type="dxa"/>
            <w:shd w:val="clear" w:color="auto" w:fill="auto"/>
          </w:tcPr>
          <w:p w:rsidR="00F11D1E" w:rsidRPr="00411799" w:rsidRDefault="00F11D1E" w:rsidP="0041179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6"/>
                <w:szCs w:val="26"/>
              </w:rPr>
            </w:pPr>
            <w:r w:rsidRPr="00411799">
              <w:rPr>
                <w:rFonts w:ascii="Calibri" w:hAnsi="Calibri" w:cs="Calibri"/>
                <w:color w:val="000000" w:themeColor="text1"/>
                <w:sz w:val="26"/>
                <w:szCs w:val="26"/>
              </w:rPr>
              <w:t>Quantitative Analyses Methods</w:t>
            </w:r>
          </w:p>
          <w:p w:rsidR="00F11D1E" w:rsidRPr="00411799" w:rsidRDefault="00F11D1E" w:rsidP="0041179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6"/>
                <w:szCs w:val="26"/>
              </w:rPr>
            </w:pPr>
          </w:p>
        </w:tc>
        <w:tc>
          <w:tcPr>
            <w:tcW w:w="2610" w:type="dxa"/>
            <w:shd w:val="clear" w:color="auto" w:fill="auto"/>
          </w:tcPr>
          <w:p w:rsidR="00F11D1E" w:rsidRPr="00411799" w:rsidRDefault="00F11D1E" w:rsidP="0041179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6"/>
                <w:szCs w:val="26"/>
              </w:rPr>
            </w:pPr>
          </w:p>
        </w:tc>
      </w:tr>
      <w:tr w:rsidR="00F11D1E" w:rsidRPr="00411799" w:rsidTr="000D28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shd w:val="clear" w:color="auto" w:fill="auto"/>
          </w:tcPr>
          <w:p w:rsidR="00F11D1E" w:rsidRPr="00411799" w:rsidRDefault="00F11D1E" w:rsidP="00411799">
            <w:pPr>
              <w:jc w:val="left"/>
              <w:rPr>
                <w:rFonts w:ascii="Calibri" w:hAnsi="Calibri" w:cs="Calibri"/>
                <w:b w:val="0"/>
                <w:bCs w:val="0"/>
                <w:color w:val="000000" w:themeColor="text1"/>
                <w:sz w:val="26"/>
                <w:szCs w:val="26"/>
              </w:rPr>
            </w:pPr>
            <w:r w:rsidRPr="00411799">
              <w:rPr>
                <w:rFonts w:ascii="Calibri" w:hAnsi="Calibri" w:cs="Calibri"/>
                <w:b w:val="0"/>
                <w:bCs w:val="0"/>
                <w:color w:val="000000" w:themeColor="text1"/>
                <w:sz w:val="26"/>
                <w:szCs w:val="26"/>
              </w:rPr>
              <w:t>Islamic Finance</w:t>
            </w:r>
          </w:p>
        </w:tc>
        <w:tc>
          <w:tcPr>
            <w:tcW w:w="2700" w:type="dxa"/>
            <w:shd w:val="clear" w:color="auto" w:fill="auto"/>
          </w:tcPr>
          <w:p w:rsidR="00F11D1E" w:rsidRPr="00411799" w:rsidRDefault="00F11D1E" w:rsidP="0041179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6"/>
                <w:szCs w:val="26"/>
              </w:rPr>
            </w:pPr>
            <w:r w:rsidRPr="00411799">
              <w:rPr>
                <w:rFonts w:ascii="Calibri" w:hAnsi="Calibri" w:cs="Calibri"/>
                <w:color w:val="000000" w:themeColor="text1"/>
                <w:sz w:val="26"/>
                <w:szCs w:val="26"/>
              </w:rPr>
              <w:t>Case Studies in Finance</w:t>
            </w:r>
          </w:p>
          <w:p w:rsidR="00F11D1E" w:rsidRPr="00411799" w:rsidRDefault="00F11D1E" w:rsidP="0041179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6"/>
                <w:szCs w:val="26"/>
              </w:rPr>
            </w:pPr>
          </w:p>
        </w:tc>
        <w:tc>
          <w:tcPr>
            <w:tcW w:w="2610" w:type="dxa"/>
            <w:shd w:val="clear" w:color="auto" w:fill="auto"/>
          </w:tcPr>
          <w:p w:rsidR="00F11D1E" w:rsidRPr="00411799" w:rsidRDefault="00F11D1E" w:rsidP="0041179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6"/>
                <w:szCs w:val="26"/>
              </w:rPr>
            </w:pPr>
          </w:p>
        </w:tc>
      </w:tr>
      <w:tr w:rsidR="00F11D1E" w:rsidRPr="00411799" w:rsidTr="000D2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shd w:val="clear" w:color="auto" w:fill="auto"/>
          </w:tcPr>
          <w:p w:rsidR="00F11D1E" w:rsidRPr="00411799" w:rsidRDefault="00F11D1E" w:rsidP="00411799">
            <w:pPr>
              <w:jc w:val="left"/>
              <w:rPr>
                <w:rFonts w:ascii="Calibri" w:hAnsi="Calibri" w:cs="Calibri"/>
                <w:b w:val="0"/>
                <w:bCs w:val="0"/>
                <w:color w:val="000000" w:themeColor="text1"/>
                <w:sz w:val="26"/>
                <w:szCs w:val="26"/>
              </w:rPr>
            </w:pPr>
            <w:r w:rsidRPr="00411799">
              <w:rPr>
                <w:rFonts w:ascii="Calibri" w:hAnsi="Calibri" w:cs="Calibri"/>
                <w:b w:val="0"/>
                <w:bCs w:val="0"/>
                <w:color w:val="000000" w:themeColor="text1"/>
                <w:sz w:val="26"/>
                <w:szCs w:val="26"/>
              </w:rPr>
              <w:t>Econometrics</w:t>
            </w:r>
          </w:p>
        </w:tc>
        <w:tc>
          <w:tcPr>
            <w:tcW w:w="2700" w:type="dxa"/>
            <w:shd w:val="clear" w:color="auto" w:fill="auto"/>
          </w:tcPr>
          <w:p w:rsidR="00F11D1E" w:rsidRPr="00411799" w:rsidRDefault="00F11D1E" w:rsidP="0041179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6"/>
                <w:szCs w:val="26"/>
              </w:rPr>
            </w:pPr>
            <w:r w:rsidRPr="00411799">
              <w:rPr>
                <w:rFonts w:ascii="Calibri" w:hAnsi="Calibri" w:cs="Calibri"/>
                <w:color w:val="000000" w:themeColor="text1"/>
                <w:sz w:val="26"/>
                <w:szCs w:val="26"/>
              </w:rPr>
              <w:t>Scientific Research Methodologies in Finance</w:t>
            </w:r>
          </w:p>
          <w:p w:rsidR="00F11D1E" w:rsidRPr="00411799" w:rsidRDefault="00F11D1E" w:rsidP="0041179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6"/>
                <w:szCs w:val="26"/>
              </w:rPr>
            </w:pPr>
          </w:p>
        </w:tc>
        <w:tc>
          <w:tcPr>
            <w:tcW w:w="2610" w:type="dxa"/>
            <w:shd w:val="clear" w:color="auto" w:fill="auto"/>
          </w:tcPr>
          <w:p w:rsidR="00F11D1E" w:rsidRPr="00411799" w:rsidRDefault="00F11D1E" w:rsidP="0041179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6"/>
                <w:szCs w:val="26"/>
              </w:rPr>
            </w:pPr>
          </w:p>
        </w:tc>
      </w:tr>
      <w:tr w:rsidR="00F11D1E" w:rsidRPr="00411799" w:rsidTr="000D28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shd w:val="clear" w:color="auto" w:fill="auto"/>
          </w:tcPr>
          <w:p w:rsidR="00F11D1E" w:rsidRPr="00411799" w:rsidRDefault="00F11D1E" w:rsidP="00411799">
            <w:pPr>
              <w:jc w:val="left"/>
              <w:rPr>
                <w:rFonts w:ascii="Calibri" w:hAnsi="Calibri" w:cs="Calibri"/>
                <w:b w:val="0"/>
                <w:bCs w:val="0"/>
                <w:color w:val="000000" w:themeColor="text1"/>
                <w:sz w:val="26"/>
                <w:szCs w:val="26"/>
              </w:rPr>
            </w:pPr>
            <w:r w:rsidRPr="00411799">
              <w:rPr>
                <w:rFonts w:ascii="Calibri" w:hAnsi="Calibri" w:cs="Calibri"/>
                <w:b w:val="0"/>
                <w:bCs w:val="0"/>
                <w:color w:val="000000" w:themeColor="text1"/>
                <w:sz w:val="26"/>
                <w:szCs w:val="26"/>
              </w:rPr>
              <w:t>Finance Decisions</w:t>
            </w:r>
          </w:p>
          <w:p w:rsidR="00F11D1E" w:rsidRPr="00411799" w:rsidRDefault="00F11D1E" w:rsidP="00411799">
            <w:pPr>
              <w:jc w:val="left"/>
              <w:rPr>
                <w:rFonts w:ascii="Calibri" w:hAnsi="Calibri" w:cs="Calibri"/>
                <w:b w:val="0"/>
                <w:bCs w:val="0"/>
                <w:color w:val="000000" w:themeColor="text1"/>
                <w:sz w:val="26"/>
                <w:szCs w:val="26"/>
              </w:rPr>
            </w:pPr>
          </w:p>
        </w:tc>
        <w:tc>
          <w:tcPr>
            <w:tcW w:w="2700" w:type="dxa"/>
            <w:shd w:val="clear" w:color="auto" w:fill="auto"/>
          </w:tcPr>
          <w:p w:rsidR="00F11D1E" w:rsidRPr="00411799" w:rsidRDefault="00F11D1E" w:rsidP="0041179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6"/>
                <w:szCs w:val="26"/>
              </w:rPr>
            </w:pPr>
            <w:r w:rsidRPr="00411799">
              <w:rPr>
                <w:rFonts w:ascii="Calibri" w:hAnsi="Calibri" w:cs="Calibri"/>
                <w:color w:val="000000" w:themeColor="text1"/>
                <w:sz w:val="26"/>
                <w:szCs w:val="26"/>
              </w:rPr>
              <w:t>Advanced Monetary Theory</w:t>
            </w:r>
          </w:p>
          <w:p w:rsidR="00F11D1E" w:rsidRPr="00411799" w:rsidRDefault="00F11D1E" w:rsidP="0041179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6"/>
                <w:szCs w:val="26"/>
              </w:rPr>
            </w:pPr>
          </w:p>
        </w:tc>
        <w:tc>
          <w:tcPr>
            <w:tcW w:w="2610" w:type="dxa"/>
            <w:shd w:val="clear" w:color="auto" w:fill="auto"/>
          </w:tcPr>
          <w:p w:rsidR="00F11D1E" w:rsidRPr="00411799" w:rsidRDefault="00F11D1E" w:rsidP="0041179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6"/>
                <w:szCs w:val="26"/>
              </w:rPr>
            </w:pPr>
          </w:p>
        </w:tc>
      </w:tr>
    </w:tbl>
    <w:p w:rsidR="00CC20D6" w:rsidRPr="00CC20D6" w:rsidRDefault="00CC20D6" w:rsidP="00CC20D6">
      <w:pPr>
        <w:spacing w:line="276" w:lineRule="auto"/>
        <w:ind w:right="-851"/>
        <w:jc w:val="both"/>
        <w:rPr>
          <w:rFonts w:ascii="Calibri" w:hAnsi="Calibri" w:cs="Calibri"/>
          <w:b/>
          <w:bCs/>
          <w:color w:val="000000" w:themeColor="text1"/>
          <w:sz w:val="26"/>
          <w:szCs w:val="26"/>
        </w:rPr>
      </w:pPr>
    </w:p>
    <w:p w:rsidR="00372B02" w:rsidRPr="00F2793D" w:rsidRDefault="00372B02" w:rsidP="00355C09">
      <w:pPr>
        <w:spacing w:line="276" w:lineRule="auto"/>
        <w:ind w:right="-851"/>
        <w:jc w:val="lowKashida"/>
        <w:rPr>
          <w:rFonts w:ascii="Calibri" w:hAnsi="Calibri" w:cs="Calibri"/>
          <w:b/>
          <w:bCs/>
          <w:color w:val="000000" w:themeColor="text1"/>
          <w:sz w:val="26"/>
          <w:szCs w:val="26"/>
        </w:rPr>
      </w:pPr>
    </w:p>
    <w:p w:rsidR="00415C6E" w:rsidRPr="00F2793D" w:rsidRDefault="00415C6E" w:rsidP="00355C09">
      <w:pPr>
        <w:spacing w:line="276" w:lineRule="auto"/>
        <w:ind w:right="-851"/>
        <w:jc w:val="lowKashida"/>
        <w:rPr>
          <w:rFonts w:ascii="Calibri" w:hAnsi="Calibri" w:cs="Calibri"/>
          <w:color w:val="000000" w:themeColor="text1"/>
          <w:sz w:val="26"/>
          <w:szCs w:val="26"/>
        </w:rPr>
      </w:pPr>
      <w:r w:rsidRPr="00F2793D">
        <w:rPr>
          <w:rFonts w:ascii="Calibri" w:hAnsi="Calibri" w:cs="Calibri"/>
          <w:b/>
          <w:bCs/>
          <w:color w:val="000000" w:themeColor="text1"/>
          <w:sz w:val="26"/>
          <w:szCs w:val="26"/>
        </w:rPr>
        <w:t>Thesis / Dissertation Committee – Chair</w:t>
      </w:r>
    </w:p>
    <w:p w:rsidR="00415C6E" w:rsidRPr="00F2793D" w:rsidRDefault="00415C6E" w:rsidP="00355C09">
      <w:pPr>
        <w:tabs>
          <w:tab w:val="left" w:pos="567"/>
        </w:tabs>
        <w:spacing w:line="276" w:lineRule="auto"/>
        <w:ind w:left="567" w:right="-851"/>
        <w:jc w:val="lowKashida"/>
        <w:rPr>
          <w:rFonts w:ascii="Calibri" w:hAnsi="Calibri" w:cs="Calibri"/>
          <w:color w:val="000000" w:themeColor="text1"/>
          <w:sz w:val="26"/>
          <w:szCs w:val="26"/>
        </w:rPr>
      </w:pPr>
      <w:r w:rsidRPr="00F2793D">
        <w:rPr>
          <w:rFonts w:ascii="Calibri" w:hAnsi="Calibri" w:cs="Calibri"/>
          <w:color w:val="000000" w:themeColor="text1"/>
          <w:sz w:val="26"/>
          <w:szCs w:val="26"/>
        </w:rPr>
        <w:lastRenderedPageBreak/>
        <w:t>PhD Thesis Advisor – Topic: Market Efficiency in GCC, King Saud University.</w:t>
      </w:r>
    </w:p>
    <w:p w:rsidR="002A7481" w:rsidRPr="00F2793D" w:rsidRDefault="002A7481" w:rsidP="00355C09">
      <w:pPr>
        <w:tabs>
          <w:tab w:val="left" w:pos="567"/>
        </w:tabs>
        <w:spacing w:line="276" w:lineRule="auto"/>
        <w:ind w:left="567" w:right="-851"/>
        <w:jc w:val="lowKashida"/>
        <w:rPr>
          <w:rFonts w:ascii="Calibri" w:hAnsi="Calibri" w:cs="Calibri"/>
          <w:color w:val="000000" w:themeColor="text1"/>
          <w:sz w:val="26"/>
          <w:szCs w:val="26"/>
        </w:rPr>
      </w:pPr>
      <w:r w:rsidRPr="00F2793D">
        <w:rPr>
          <w:rFonts w:ascii="Calibri" w:hAnsi="Calibri" w:cs="Calibri"/>
          <w:color w:val="000000" w:themeColor="text1"/>
          <w:sz w:val="26"/>
          <w:szCs w:val="26"/>
        </w:rPr>
        <w:t>PhD Thesis Examiner</w:t>
      </w:r>
      <w:r w:rsidR="00EE1695" w:rsidRPr="00F2793D">
        <w:rPr>
          <w:rFonts w:ascii="Calibri" w:hAnsi="Calibri" w:cs="Calibri"/>
          <w:color w:val="000000" w:themeColor="text1"/>
          <w:sz w:val="26"/>
          <w:szCs w:val="26"/>
        </w:rPr>
        <w:t>: a me</w:t>
      </w:r>
      <w:r w:rsidR="00F2793D">
        <w:rPr>
          <w:rFonts w:ascii="Calibri" w:hAnsi="Calibri" w:cs="Calibri"/>
          <w:color w:val="000000" w:themeColor="text1"/>
          <w:sz w:val="26"/>
          <w:szCs w:val="26"/>
        </w:rPr>
        <w:t>m</w:t>
      </w:r>
      <w:r w:rsidR="00EE1695" w:rsidRPr="00F2793D">
        <w:rPr>
          <w:rFonts w:ascii="Calibri" w:hAnsi="Calibri" w:cs="Calibri"/>
          <w:color w:val="000000" w:themeColor="text1"/>
          <w:sz w:val="26"/>
          <w:szCs w:val="26"/>
        </w:rPr>
        <w:t>ber of the examination committee of two PhD. Students at KSU.</w:t>
      </w:r>
    </w:p>
    <w:p w:rsidR="00415C6E" w:rsidRPr="00F2793D" w:rsidRDefault="00415C6E" w:rsidP="00355C09">
      <w:pPr>
        <w:tabs>
          <w:tab w:val="left" w:pos="567"/>
        </w:tabs>
        <w:spacing w:line="276" w:lineRule="auto"/>
        <w:ind w:left="567" w:right="-851"/>
        <w:jc w:val="lowKashida"/>
        <w:rPr>
          <w:rFonts w:ascii="Calibri" w:hAnsi="Calibri" w:cs="Calibri"/>
          <w:color w:val="000000" w:themeColor="text1"/>
          <w:sz w:val="26"/>
          <w:szCs w:val="26"/>
        </w:rPr>
      </w:pPr>
      <w:r w:rsidRPr="00F2793D">
        <w:rPr>
          <w:rFonts w:ascii="Calibri" w:hAnsi="Calibri" w:cs="Calibri"/>
          <w:color w:val="000000" w:themeColor="text1"/>
          <w:sz w:val="26"/>
          <w:szCs w:val="26"/>
        </w:rPr>
        <w:t>Thesis Advisor and Committee Chair for more than 50 graduate students in Finance since 2002.</w:t>
      </w:r>
    </w:p>
    <w:p w:rsidR="00415C6E" w:rsidRPr="00F2793D" w:rsidRDefault="00F2793D" w:rsidP="00355C09">
      <w:pPr>
        <w:spacing w:line="276" w:lineRule="auto"/>
        <w:ind w:left="567" w:right="-851"/>
        <w:jc w:val="lowKashida"/>
        <w:rPr>
          <w:rFonts w:ascii="Calibri" w:hAnsi="Calibri" w:cs="Calibri"/>
          <w:color w:val="000000" w:themeColor="text1"/>
          <w:sz w:val="26"/>
          <w:szCs w:val="26"/>
        </w:rPr>
      </w:pPr>
      <w:r>
        <w:rPr>
          <w:rFonts w:ascii="Calibri" w:hAnsi="Calibri" w:cs="Calibri"/>
          <w:color w:val="000000" w:themeColor="text1"/>
          <w:sz w:val="26"/>
          <w:szCs w:val="26"/>
        </w:rPr>
        <w:t>Thesis</w:t>
      </w:r>
      <w:r w:rsidR="00415C6E" w:rsidRPr="00F2793D">
        <w:rPr>
          <w:rFonts w:ascii="Calibri" w:hAnsi="Calibri" w:cs="Calibri"/>
          <w:color w:val="000000" w:themeColor="text1"/>
          <w:sz w:val="26"/>
          <w:szCs w:val="26"/>
        </w:rPr>
        <w:t>-</w:t>
      </w:r>
      <w:r>
        <w:rPr>
          <w:rFonts w:ascii="Calibri" w:hAnsi="Calibri" w:cs="Calibri"/>
          <w:color w:val="000000" w:themeColor="text1"/>
          <w:sz w:val="26"/>
          <w:szCs w:val="26"/>
        </w:rPr>
        <w:t>e</w:t>
      </w:r>
      <w:r w:rsidR="00415C6E" w:rsidRPr="00F2793D">
        <w:rPr>
          <w:rFonts w:ascii="Calibri" w:hAnsi="Calibri" w:cs="Calibri"/>
          <w:color w:val="000000" w:themeColor="text1"/>
          <w:sz w:val="26"/>
          <w:szCs w:val="26"/>
        </w:rPr>
        <w:t>xamination Committee: A</w:t>
      </w:r>
      <w:r>
        <w:rPr>
          <w:rFonts w:ascii="Calibri" w:hAnsi="Calibri" w:cs="Calibri"/>
          <w:color w:val="000000" w:themeColor="text1"/>
          <w:sz w:val="26"/>
          <w:szCs w:val="26"/>
        </w:rPr>
        <w:t xml:space="preserve"> member in more than 70 thesis-e</w:t>
      </w:r>
      <w:r w:rsidR="00415C6E" w:rsidRPr="00F2793D">
        <w:rPr>
          <w:rFonts w:ascii="Calibri" w:hAnsi="Calibri" w:cs="Calibri"/>
          <w:color w:val="000000" w:themeColor="text1"/>
          <w:sz w:val="26"/>
          <w:szCs w:val="26"/>
        </w:rPr>
        <w:t xml:space="preserve">xamination </w:t>
      </w:r>
      <w:r>
        <w:rPr>
          <w:rFonts w:ascii="Calibri" w:hAnsi="Calibri" w:cs="Calibri"/>
          <w:color w:val="000000" w:themeColor="text1"/>
          <w:sz w:val="26"/>
          <w:szCs w:val="26"/>
        </w:rPr>
        <w:t>c</w:t>
      </w:r>
      <w:r w:rsidR="00415C6E" w:rsidRPr="00F2793D">
        <w:rPr>
          <w:rFonts w:ascii="Calibri" w:hAnsi="Calibri" w:cs="Calibri"/>
          <w:color w:val="000000" w:themeColor="text1"/>
          <w:sz w:val="26"/>
          <w:szCs w:val="26"/>
        </w:rPr>
        <w:t>ommittees, as an internal</w:t>
      </w:r>
      <w:r w:rsidR="00D1476E" w:rsidRPr="00F2793D">
        <w:rPr>
          <w:rFonts w:ascii="Calibri" w:hAnsi="Calibri" w:cs="Calibri"/>
          <w:color w:val="000000" w:themeColor="text1"/>
          <w:sz w:val="26"/>
          <w:szCs w:val="26"/>
        </w:rPr>
        <w:t xml:space="preserve"> </w:t>
      </w:r>
      <w:r w:rsidR="00415C6E" w:rsidRPr="00F2793D">
        <w:rPr>
          <w:rFonts w:ascii="Calibri" w:hAnsi="Calibri" w:cs="Calibri"/>
          <w:color w:val="000000" w:themeColor="text1"/>
          <w:sz w:val="26"/>
          <w:szCs w:val="26"/>
        </w:rPr>
        <w:t>and external examiner in most public Jordanian universities</w:t>
      </w:r>
    </w:p>
    <w:p w:rsidR="00651C5B" w:rsidRPr="00F2793D" w:rsidRDefault="00651C5B" w:rsidP="00355C09">
      <w:pPr>
        <w:pStyle w:val="BodyText2"/>
        <w:spacing w:after="240" w:line="276" w:lineRule="auto"/>
        <w:jc w:val="lowKashida"/>
        <w:rPr>
          <w:rFonts w:ascii="Calibri" w:hAnsi="Calibri" w:cs="Calibri"/>
          <w:b/>
          <w:bCs/>
          <w:i w:val="0"/>
          <w:iCs w:val="0"/>
          <w:color w:val="000000" w:themeColor="text1"/>
          <w:sz w:val="26"/>
          <w:szCs w:val="26"/>
        </w:rPr>
      </w:pPr>
    </w:p>
    <w:p w:rsidR="003F5AE1" w:rsidRPr="00F2793D" w:rsidRDefault="003F5AE1" w:rsidP="00355C09">
      <w:pPr>
        <w:pStyle w:val="BodyText2"/>
        <w:spacing w:line="276" w:lineRule="auto"/>
        <w:ind w:left="180"/>
        <w:jc w:val="lowKashida"/>
        <w:rPr>
          <w:rFonts w:ascii="Calibri" w:hAnsi="Calibri" w:cs="Calibri"/>
          <w:b/>
          <w:bCs/>
          <w:i w:val="0"/>
          <w:iCs w:val="0"/>
          <w:color w:val="000000" w:themeColor="text1"/>
          <w:sz w:val="26"/>
          <w:szCs w:val="26"/>
        </w:rPr>
      </w:pPr>
      <w:r w:rsidRPr="00F2793D">
        <w:rPr>
          <w:rFonts w:ascii="Calibri" w:hAnsi="Calibri" w:cs="Calibri"/>
          <w:b/>
          <w:bCs/>
          <w:i w:val="0"/>
          <w:iCs w:val="0"/>
          <w:color w:val="000000" w:themeColor="text1"/>
          <w:sz w:val="26"/>
          <w:szCs w:val="26"/>
        </w:rPr>
        <w:t>Participant in:</w:t>
      </w:r>
    </w:p>
    <w:p w:rsidR="003F5AE1" w:rsidRPr="00F2793D" w:rsidRDefault="0019393B" w:rsidP="00DE249A">
      <w:pPr>
        <w:pStyle w:val="BodyText2"/>
        <w:numPr>
          <w:ilvl w:val="0"/>
          <w:numId w:val="15"/>
        </w:numPr>
        <w:spacing w:line="276" w:lineRule="auto"/>
        <w:jc w:val="lowKashida"/>
        <w:rPr>
          <w:rFonts w:ascii="Calibri" w:hAnsi="Calibri" w:cs="Calibri"/>
          <w:i w:val="0"/>
          <w:iCs w:val="0"/>
          <w:color w:val="000000" w:themeColor="text1"/>
          <w:sz w:val="26"/>
          <w:szCs w:val="26"/>
        </w:rPr>
      </w:pPr>
      <w:r w:rsidRPr="00F2793D">
        <w:rPr>
          <w:rFonts w:ascii="Calibri" w:hAnsi="Calibri" w:cs="Calibri"/>
          <w:i w:val="0"/>
          <w:iCs w:val="0"/>
          <w:color w:val="000000" w:themeColor="text1"/>
          <w:sz w:val="26"/>
          <w:szCs w:val="26"/>
        </w:rPr>
        <w:t>ACCSB Seminar Series, October 2014- May 2015</w:t>
      </w:r>
      <w:r w:rsidR="00A83F8D" w:rsidRPr="00F2793D">
        <w:rPr>
          <w:rFonts w:ascii="Calibri" w:hAnsi="Calibri" w:cs="Calibri"/>
          <w:i w:val="0"/>
          <w:iCs w:val="0"/>
          <w:color w:val="000000" w:themeColor="text1"/>
          <w:sz w:val="26"/>
          <w:szCs w:val="26"/>
        </w:rPr>
        <w:t xml:space="preserve">, </w:t>
      </w:r>
      <w:r w:rsidR="003F5AE1" w:rsidRPr="00F2793D">
        <w:rPr>
          <w:rFonts w:ascii="Calibri" w:hAnsi="Calibri" w:cs="Calibri"/>
          <w:i w:val="0"/>
          <w:iCs w:val="0"/>
          <w:color w:val="000000" w:themeColor="text1"/>
          <w:sz w:val="26"/>
          <w:szCs w:val="26"/>
        </w:rPr>
        <w:t>Case study Analysis, King Saud University, March 2014.</w:t>
      </w:r>
    </w:p>
    <w:p w:rsidR="003F5AE1" w:rsidRPr="00F2793D" w:rsidRDefault="003F5AE1" w:rsidP="00DE249A">
      <w:pPr>
        <w:pStyle w:val="BodyText2"/>
        <w:numPr>
          <w:ilvl w:val="0"/>
          <w:numId w:val="15"/>
        </w:numPr>
        <w:spacing w:line="276" w:lineRule="auto"/>
        <w:jc w:val="lowKashida"/>
        <w:rPr>
          <w:rFonts w:ascii="Calibri" w:hAnsi="Calibri" w:cs="Calibri"/>
          <w:i w:val="0"/>
          <w:iCs w:val="0"/>
          <w:color w:val="000000" w:themeColor="text1"/>
          <w:sz w:val="26"/>
          <w:szCs w:val="26"/>
        </w:rPr>
      </w:pPr>
      <w:r w:rsidRPr="00F2793D">
        <w:rPr>
          <w:rFonts w:ascii="Calibri" w:hAnsi="Calibri" w:cs="Calibri"/>
          <w:i w:val="0"/>
          <w:iCs w:val="0"/>
          <w:color w:val="000000" w:themeColor="text1"/>
          <w:sz w:val="26"/>
          <w:szCs w:val="26"/>
        </w:rPr>
        <w:t>Advanced training courses in various computer-based applications in finance and business, King Saud University, 2013 -2014.</w:t>
      </w:r>
    </w:p>
    <w:p w:rsidR="003F5AE1" w:rsidRPr="00F2793D" w:rsidRDefault="003F5AE1" w:rsidP="00DE249A">
      <w:pPr>
        <w:pStyle w:val="BodyText2"/>
        <w:numPr>
          <w:ilvl w:val="0"/>
          <w:numId w:val="15"/>
        </w:numPr>
        <w:spacing w:line="276" w:lineRule="auto"/>
        <w:jc w:val="lowKashida"/>
        <w:rPr>
          <w:rFonts w:ascii="Calibri" w:hAnsi="Calibri" w:cs="Calibri"/>
          <w:i w:val="0"/>
          <w:iCs w:val="0"/>
          <w:color w:val="000000" w:themeColor="text1"/>
          <w:sz w:val="26"/>
          <w:szCs w:val="26"/>
        </w:rPr>
      </w:pPr>
      <w:r w:rsidRPr="00F2793D">
        <w:rPr>
          <w:rFonts w:ascii="Calibri" w:hAnsi="Calibri" w:cs="Calibri"/>
          <w:i w:val="0"/>
          <w:iCs w:val="0"/>
          <w:color w:val="000000" w:themeColor="text1"/>
          <w:sz w:val="26"/>
          <w:szCs w:val="26"/>
        </w:rPr>
        <w:t xml:space="preserve">Assurance of Learning- Professional Development courses, King Saud University 2012- 2013. </w:t>
      </w:r>
    </w:p>
    <w:p w:rsidR="003F5AE1" w:rsidRPr="00F2793D" w:rsidRDefault="003F5AE1" w:rsidP="00DE249A">
      <w:pPr>
        <w:pStyle w:val="BodyText2"/>
        <w:numPr>
          <w:ilvl w:val="0"/>
          <w:numId w:val="9"/>
        </w:numPr>
        <w:spacing w:line="276" w:lineRule="auto"/>
        <w:ind w:left="540" w:right="-851"/>
        <w:jc w:val="lowKashida"/>
        <w:rPr>
          <w:rFonts w:ascii="Calibri" w:hAnsi="Calibri" w:cs="Calibri"/>
          <w:b/>
          <w:bCs/>
          <w:i w:val="0"/>
          <w:iCs w:val="0"/>
          <w:color w:val="000000" w:themeColor="text1"/>
          <w:sz w:val="26"/>
          <w:szCs w:val="26"/>
        </w:rPr>
      </w:pPr>
      <w:r w:rsidRPr="00F2793D">
        <w:rPr>
          <w:rFonts w:ascii="Calibri" w:hAnsi="Calibri" w:cs="Calibri"/>
          <w:i w:val="0"/>
          <w:iCs w:val="0"/>
          <w:color w:val="000000" w:themeColor="text1"/>
          <w:sz w:val="26"/>
          <w:szCs w:val="26"/>
        </w:rPr>
        <w:t>Advanced training courses in various computer-based applications, e.g., Excel, WinWord, Lotus, Power Point, TSP, EVIEWS, Alpha and SPSS at: Al al-Bayt University, 2003, 2006, 2007; EMAS Granada-Spain 1999,</w:t>
      </w:r>
      <w:r w:rsidR="002E0104">
        <w:rPr>
          <w:rFonts w:ascii="Calibri" w:hAnsi="Calibri" w:cs="Calibri"/>
          <w:i w:val="0"/>
          <w:iCs w:val="0"/>
          <w:color w:val="000000" w:themeColor="text1"/>
          <w:sz w:val="26"/>
          <w:szCs w:val="26"/>
        </w:rPr>
        <w:t xml:space="preserve"> </w:t>
      </w:r>
      <w:r w:rsidRPr="00F2793D">
        <w:rPr>
          <w:rFonts w:ascii="Calibri" w:hAnsi="Calibri" w:cs="Calibri"/>
          <w:i w:val="0"/>
          <w:iCs w:val="0"/>
          <w:color w:val="000000" w:themeColor="text1"/>
          <w:sz w:val="26"/>
          <w:szCs w:val="26"/>
        </w:rPr>
        <w:t>University of Vienna 1993, Information Technology &amp; the Internet, Granada – Spain, 1999.</w:t>
      </w:r>
    </w:p>
    <w:p w:rsidR="003F5AE1" w:rsidRPr="00F2793D" w:rsidRDefault="003F5AE1" w:rsidP="00DE249A">
      <w:pPr>
        <w:pStyle w:val="BodyText2"/>
        <w:numPr>
          <w:ilvl w:val="0"/>
          <w:numId w:val="9"/>
        </w:numPr>
        <w:spacing w:line="276" w:lineRule="auto"/>
        <w:ind w:left="540" w:right="-851"/>
        <w:jc w:val="lowKashida"/>
        <w:rPr>
          <w:rFonts w:ascii="Calibri" w:hAnsi="Calibri" w:cs="Calibri"/>
          <w:b/>
          <w:bCs/>
          <w:i w:val="0"/>
          <w:iCs w:val="0"/>
          <w:color w:val="000000" w:themeColor="text1"/>
          <w:sz w:val="26"/>
          <w:szCs w:val="26"/>
        </w:rPr>
      </w:pPr>
      <w:r w:rsidRPr="00F2793D">
        <w:rPr>
          <w:rFonts w:ascii="Calibri" w:hAnsi="Calibri" w:cs="Calibri"/>
          <w:i w:val="0"/>
          <w:iCs w:val="0"/>
          <w:color w:val="000000" w:themeColor="text1"/>
          <w:sz w:val="26"/>
          <w:szCs w:val="26"/>
        </w:rPr>
        <w:t>Measurement and Evaluation Methods, Al-al-Bayt University, 2003 and 2005.</w:t>
      </w:r>
    </w:p>
    <w:p w:rsidR="003F5AE1" w:rsidRPr="00F2793D" w:rsidRDefault="003F5AE1" w:rsidP="00DE249A">
      <w:pPr>
        <w:pStyle w:val="BodyText2"/>
        <w:numPr>
          <w:ilvl w:val="0"/>
          <w:numId w:val="9"/>
        </w:numPr>
        <w:spacing w:line="276" w:lineRule="auto"/>
        <w:ind w:left="540" w:right="-851"/>
        <w:jc w:val="lowKashida"/>
        <w:rPr>
          <w:rFonts w:ascii="Calibri" w:hAnsi="Calibri" w:cs="Calibri"/>
          <w:b/>
          <w:bCs/>
          <w:i w:val="0"/>
          <w:iCs w:val="0"/>
          <w:color w:val="000000" w:themeColor="text1"/>
          <w:sz w:val="26"/>
          <w:szCs w:val="26"/>
        </w:rPr>
      </w:pPr>
      <w:r w:rsidRPr="00F2793D">
        <w:rPr>
          <w:rFonts w:ascii="Calibri" w:hAnsi="Calibri" w:cs="Calibri"/>
          <w:i w:val="0"/>
          <w:iCs w:val="0"/>
          <w:color w:val="000000" w:themeColor="text1"/>
          <w:sz w:val="26"/>
          <w:szCs w:val="26"/>
        </w:rPr>
        <w:t>QTM in Higher Education, Al Hussein Fund for Excellence, Amman, 2004.</w:t>
      </w:r>
    </w:p>
    <w:p w:rsidR="003F5AE1" w:rsidRPr="00F2793D" w:rsidRDefault="003F5AE1" w:rsidP="00DE249A">
      <w:pPr>
        <w:pStyle w:val="BodyText2"/>
        <w:numPr>
          <w:ilvl w:val="0"/>
          <w:numId w:val="9"/>
        </w:numPr>
        <w:spacing w:line="276" w:lineRule="auto"/>
        <w:ind w:left="540" w:right="-851"/>
        <w:jc w:val="lowKashida"/>
        <w:rPr>
          <w:rFonts w:ascii="Calibri" w:hAnsi="Calibri" w:cs="Calibri"/>
          <w:b/>
          <w:bCs/>
          <w:i w:val="0"/>
          <w:iCs w:val="0"/>
          <w:color w:val="000000" w:themeColor="text1"/>
          <w:sz w:val="26"/>
          <w:szCs w:val="26"/>
        </w:rPr>
      </w:pPr>
      <w:r w:rsidRPr="00F2793D">
        <w:rPr>
          <w:rFonts w:ascii="Calibri" w:hAnsi="Calibri" w:cs="Calibri"/>
          <w:i w:val="0"/>
          <w:iCs w:val="0"/>
          <w:color w:val="000000" w:themeColor="text1"/>
          <w:sz w:val="26"/>
          <w:szCs w:val="26"/>
        </w:rPr>
        <w:t>Capacity Building, the Center for Quality Assurance in International Education (QA), Amman, 2006</w:t>
      </w:r>
      <w:r w:rsidRPr="00F2793D">
        <w:rPr>
          <w:rFonts w:ascii="Calibri" w:hAnsi="Calibri" w:cs="Calibri"/>
          <w:b/>
          <w:bCs/>
          <w:i w:val="0"/>
          <w:iCs w:val="0"/>
          <w:color w:val="000000" w:themeColor="text1"/>
          <w:sz w:val="26"/>
          <w:szCs w:val="26"/>
        </w:rPr>
        <w:t>.</w:t>
      </w:r>
    </w:p>
    <w:p w:rsidR="003F5AE1" w:rsidRPr="00F2793D" w:rsidRDefault="003F5AE1" w:rsidP="00355C09">
      <w:pPr>
        <w:tabs>
          <w:tab w:val="left" w:pos="360"/>
        </w:tabs>
        <w:spacing w:line="276" w:lineRule="auto"/>
        <w:ind w:right="-851"/>
        <w:jc w:val="lowKashida"/>
        <w:rPr>
          <w:rFonts w:ascii="Calibri" w:hAnsi="Calibri" w:cs="Calibri"/>
          <w:color w:val="000000" w:themeColor="text1"/>
          <w:sz w:val="26"/>
          <w:szCs w:val="26"/>
        </w:rPr>
      </w:pPr>
    </w:p>
    <w:p w:rsidR="00F717CC" w:rsidRPr="00093D27" w:rsidRDefault="00F717CC" w:rsidP="00D73788">
      <w:pPr>
        <w:pStyle w:val="BodyText2"/>
        <w:spacing w:line="276" w:lineRule="auto"/>
        <w:jc w:val="lowKashida"/>
        <w:rPr>
          <w:rFonts w:asciiTheme="minorHAnsi" w:hAnsiTheme="minorHAnsi" w:cstheme="minorHAnsi"/>
          <w:b/>
          <w:bCs/>
          <w:i w:val="0"/>
          <w:iCs w:val="0"/>
          <w:color w:val="000000" w:themeColor="text1"/>
          <w:sz w:val="26"/>
          <w:szCs w:val="26"/>
        </w:rPr>
      </w:pPr>
      <w:r w:rsidRPr="00093D27">
        <w:rPr>
          <w:rFonts w:asciiTheme="minorHAnsi" w:hAnsiTheme="minorHAnsi" w:cstheme="minorHAnsi"/>
          <w:b/>
          <w:bCs/>
          <w:i w:val="0"/>
          <w:iCs w:val="0"/>
          <w:color w:val="000000" w:themeColor="text1"/>
          <w:sz w:val="26"/>
          <w:szCs w:val="26"/>
        </w:rPr>
        <w:t>INTELLECTUAL CONTRIBUTIONS</w:t>
      </w:r>
    </w:p>
    <w:p w:rsidR="00FD2081" w:rsidRPr="00DE249A" w:rsidRDefault="00FD2081" w:rsidP="00DE249A">
      <w:pPr>
        <w:pStyle w:val="ListParagraph"/>
        <w:numPr>
          <w:ilvl w:val="0"/>
          <w:numId w:val="26"/>
        </w:numPr>
        <w:jc w:val="left"/>
        <w:rPr>
          <w:rFonts w:asciiTheme="minorHAnsi" w:hAnsiTheme="minorHAnsi" w:cstheme="minorHAnsi"/>
          <w:sz w:val="26"/>
          <w:szCs w:val="26"/>
          <w:shd w:val="clear" w:color="auto" w:fill="FFFFFF"/>
        </w:rPr>
      </w:pPr>
      <w:r w:rsidRPr="00DE249A">
        <w:rPr>
          <w:rFonts w:asciiTheme="minorHAnsi" w:hAnsiTheme="minorHAnsi" w:cstheme="minorHAnsi"/>
          <w:bCs/>
          <w:sz w:val="26"/>
          <w:szCs w:val="26"/>
        </w:rPr>
        <w:t xml:space="preserve">Dynamics of the Gap Between Market Value and Book Value Growth Rates and Firm Abnormal Earnings, </w:t>
      </w:r>
      <w:r w:rsidRPr="00DE249A">
        <w:rPr>
          <w:rFonts w:asciiTheme="minorHAnsi" w:hAnsiTheme="minorHAnsi" w:cstheme="minorHAnsi"/>
          <w:sz w:val="26"/>
          <w:szCs w:val="26"/>
        </w:rPr>
        <w:fldChar w:fldCharType="begin"/>
      </w:r>
      <w:r w:rsidRPr="00DE249A">
        <w:rPr>
          <w:rFonts w:asciiTheme="minorHAnsi" w:hAnsiTheme="minorHAnsi" w:cstheme="minorHAnsi"/>
          <w:sz w:val="26"/>
          <w:szCs w:val="26"/>
        </w:rPr>
        <w:instrText xml:space="preserve"> HYPERLINK "https://www.ccsenet.org/journal/index.php/ijef" </w:instrText>
      </w:r>
      <w:r w:rsidRPr="00DE249A">
        <w:rPr>
          <w:rFonts w:asciiTheme="minorHAnsi" w:hAnsiTheme="minorHAnsi" w:cstheme="minorHAnsi"/>
          <w:sz w:val="26"/>
          <w:szCs w:val="26"/>
        </w:rPr>
        <w:fldChar w:fldCharType="separate"/>
      </w:r>
      <w:r w:rsidRPr="00DE249A">
        <w:rPr>
          <w:rFonts w:asciiTheme="minorHAnsi" w:hAnsiTheme="minorHAnsi" w:cstheme="minorHAnsi"/>
          <w:bCs/>
          <w:sz w:val="26"/>
          <w:szCs w:val="26"/>
          <w:shd w:val="clear" w:color="auto" w:fill="FFFFFF"/>
        </w:rPr>
        <w:t>International Journal of Economics and Finance</w:t>
      </w:r>
      <w:r w:rsidRPr="00DE249A">
        <w:rPr>
          <w:rFonts w:asciiTheme="minorHAnsi" w:hAnsiTheme="minorHAnsi" w:cstheme="minorHAnsi"/>
          <w:bCs/>
          <w:sz w:val="26"/>
          <w:szCs w:val="26"/>
          <w:shd w:val="clear" w:color="auto" w:fill="FFFFFF"/>
        </w:rPr>
        <w:t>, under review.</w:t>
      </w:r>
      <w:r w:rsidRPr="00DE249A">
        <w:rPr>
          <w:rFonts w:asciiTheme="minorHAnsi" w:hAnsiTheme="minorHAnsi" w:cstheme="minorHAnsi"/>
          <w:bCs/>
          <w:sz w:val="26"/>
          <w:szCs w:val="26"/>
          <w:shd w:val="clear" w:color="auto" w:fill="FFFFFF"/>
        </w:rPr>
        <w:t> </w:t>
      </w:r>
    </w:p>
    <w:p w:rsidR="00093D27" w:rsidRPr="00DE249A" w:rsidRDefault="00FD2081" w:rsidP="00DE249A">
      <w:pPr>
        <w:jc w:val="left"/>
        <w:rPr>
          <w:rFonts w:asciiTheme="minorHAnsi" w:hAnsiTheme="minorHAnsi" w:cstheme="minorHAnsi"/>
          <w:sz w:val="26"/>
          <w:szCs w:val="26"/>
        </w:rPr>
      </w:pPr>
      <w:r w:rsidRPr="00DE249A">
        <w:rPr>
          <w:rFonts w:asciiTheme="minorHAnsi" w:hAnsiTheme="minorHAnsi" w:cstheme="minorHAnsi"/>
          <w:sz w:val="26"/>
          <w:szCs w:val="26"/>
        </w:rPr>
        <w:fldChar w:fldCharType="end"/>
      </w:r>
    </w:p>
    <w:p w:rsidR="00093D27" w:rsidRPr="00093D27" w:rsidRDefault="00093D27" w:rsidP="00DE249A">
      <w:pPr>
        <w:pStyle w:val="ListParagraph"/>
        <w:numPr>
          <w:ilvl w:val="0"/>
          <w:numId w:val="25"/>
        </w:numPr>
        <w:jc w:val="left"/>
        <w:rPr>
          <w:rStyle w:val="Hyperlink"/>
          <w:rFonts w:asciiTheme="minorHAnsi" w:hAnsiTheme="minorHAnsi" w:cstheme="minorHAnsi"/>
          <w:color w:val="000000" w:themeColor="text1"/>
          <w:sz w:val="26"/>
          <w:szCs w:val="26"/>
          <w:u w:val="none"/>
        </w:rPr>
      </w:pPr>
      <w:r w:rsidRPr="00093D27">
        <w:rPr>
          <w:rFonts w:asciiTheme="minorHAnsi" w:hAnsiTheme="minorHAnsi" w:cstheme="minorHAnsi"/>
          <w:color w:val="000000" w:themeColor="text1"/>
          <w:sz w:val="26"/>
          <w:szCs w:val="26"/>
          <w:shd w:val="clear" w:color="auto" w:fill="FFFFFF"/>
        </w:rPr>
        <w:t xml:space="preserve">Abo </w:t>
      </w:r>
      <w:proofErr w:type="spellStart"/>
      <w:r w:rsidRPr="00093D27">
        <w:rPr>
          <w:rFonts w:asciiTheme="minorHAnsi" w:hAnsiTheme="minorHAnsi" w:cstheme="minorHAnsi"/>
          <w:color w:val="000000" w:themeColor="text1"/>
          <w:sz w:val="26"/>
          <w:szCs w:val="26"/>
          <w:shd w:val="clear" w:color="auto" w:fill="FFFFFF"/>
        </w:rPr>
        <w:t>Alhaija</w:t>
      </w:r>
      <w:proofErr w:type="spellEnd"/>
      <w:r w:rsidRPr="00093D27">
        <w:rPr>
          <w:rFonts w:asciiTheme="minorHAnsi" w:hAnsiTheme="minorHAnsi" w:cstheme="minorHAnsi"/>
          <w:color w:val="000000" w:themeColor="text1"/>
          <w:sz w:val="26"/>
          <w:szCs w:val="26"/>
          <w:shd w:val="clear" w:color="auto" w:fill="FFFFFF"/>
        </w:rPr>
        <w:t xml:space="preserve"> A., </w:t>
      </w:r>
      <w:proofErr w:type="spellStart"/>
      <w:r w:rsidRPr="00093D27">
        <w:rPr>
          <w:rFonts w:asciiTheme="minorHAnsi" w:hAnsiTheme="minorHAnsi" w:cstheme="minorHAnsi"/>
          <w:color w:val="000000" w:themeColor="text1"/>
          <w:sz w:val="26"/>
          <w:szCs w:val="26"/>
          <w:shd w:val="clear" w:color="auto" w:fill="FFFFFF"/>
        </w:rPr>
        <w:t>Lahyani</w:t>
      </w:r>
      <w:proofErr w:type="spellEnd"/>
      <w:r w:rsidRPr="00093D27">
        <w:rPr>
          <w:rFonts w:asciiTheme="minorHAnsi" w:hAnsiTheme="minorHAnsi" w:cstheme="minorHAnsi"/>
          <w:color w:val="000000" w:themeColor="text1"/>
          <w:sz w:val="26"/>
          <w:szCs w:val="26"/>
          <w:shd w:val="clear" w:color="auto" w:fill="FFFFFF"/>
        </w:rPr>
        <w:t xml:space="preserve"> R. </w:t>
      </w:r>
      <w:r w:rsidRPr="00093D27">
        <w:rPr>
          <w:rFonts w:asciiTheme="minorHAnsi" w:hAnsiTheme="minorHAnsi" w:cstheme="minorHAnsi"/>
          <w:color w:val="000000" w:themeColor="text1"/>
          <w:sz w:val="26"/>
          <w:szCs w:val="26"/>
          <w:shd w:val="clear" w:color="auto" w:fill="FFFFFF"/>
        </w:rPr>
        <w:t>Dynamic interactions of actual stock returns with forecasted stock returns and investors’ risk aversion: Empirical evidence interplaying the impact of Covid-19 Pandemic</w:t>
      </w:r>
      <w:r w:rsidRPr="00093D27">
        <w:rPr>
          <w:rFonts w:asciiTheme="minorHAnsi" w:hAnsiTheme="minorHAnsi" w:cstheme="minorHAnsi"/>
          <w:color w:val="000000" w:themeColor="text1"/>
          <w:sz w:val="26"/>
          <w:szCs w:val="26"/>
          <w:shd w:val="clear" w:color="auto" w:fill="FFFFFF"/>
        </w:rPr>
        <w:t xml:space="preserve">. Review of Quantitative Finance and Accounting. </w:t>
      </w:r>
      <w:r w:rsidRPr="00093D27">
        <w:rPr>
          <w:rFonts w:asciiTheme="minorHAnsi" w:hAnsiTheme="minorHAnsi" w:cstheme="minorHAnsi"/>
          <w:color w:val="000000" w:themeColor="text1"/>
          <w:sz w:val="26"/>
          <w:szCs w:val="26"/>
        </w:rPr>
        <w:t>2023. 61:1129–1149</w:t>
      </w:r>
      <w:r w:rsidRPr="00093D27">
        <w:rPr>
          <w:rFonts w:asciiTheme="minorHAnsi" w:hAnsiTheme="minorHAnsi" w:cstheme="minorHAnsi"/>
          <w:color w:val="000000" w:themeColor="text1"/>
          <w:sz w:val="26"/>
          <w:szCs w:val="26"/>
        </w:rPr>
        <w:t>.</w:t>
      </w:r>
    </w:p>
    <w:p w:rsidR="00093D27" w:rsidRPr="00093D27" w:rsidRDefault="00093D27" w:rsidP="00DE249A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rStyle w:val="Hyperlink"/>
          <w:rFonts w:asciiTheme="minorHAnsi" w:hAnsiTheme="minorHAnsi" w:cstheme="minorHAnsi"/>
          <w:iCs/>
          <w:color w:val="000000" w:themeColor="text1"/>
          <w:sz w:val="26"/>
          <w:szCs w:val="26"/>
          <w:u w:val="none"/>
          <w:shd w:val="clear" w:color="auto" w:fill="FCFCFC"/>
        </w:rPr>
      </w:pPr>
      <w:r w:rsidRPr="00093D27">
        <w:rPr>
          <w:rFonts w:asciiTheme="minorHAnsi" w:hAnsiTheme="minorHAnsi" w:cstheme="minorHAnsi"/>
          <w:color w:val="000000" w:themeColor="text1"/>
          <w:sz w:val="26"/>
          <w:szCs w:val="26"/>
        </w:rPr>
        <w:t>Investor Sentiment Dynamics and Returns on Trading Positions, Journal of Asset Management</w:t>
      </w:r>
      <w:r w:rsidR="00DE249A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. </w:t>
      </w:r>
    </w:p>
    <w:p w:rsidR="00093D27" w:rsidRPr="00093D27" w:rsidRDefault="00093D27" w:rsidP="00DE249A">
      <w:pPr>
        <w:pStyle w:val="ListParagraph"/>
        <w:numPr>
          <w:ilvl w:val="0"/>
          <w:numId w:val="23"/>
        </w:numPr>
        <w:jc w:val="left"/>
        <w:rPr>
          <w:rFonts w:asciiTheme="minorHAnsi" w:hAnsiTheme="minorHAnsi" w:cstheme="minorHAnsi"/>
          <w:snapToGrid w:val="0"/>
          <w:color w:val="000000" w:themeColor="text1"/>
          <w:sz w:val="26"/>
          <w:szCs w:val="26"/>
        </w:rPr>
      </w:pPr>
      <w:r w:rsidRPr="00093D27">
        <w:rPr>
          <w:rFonts w:asciiTheme="minorHAnsi" w:hAnsiTheme="minorHAnsi" w:cstheme="minorHAnsi"/>
          <w:color w:val="000000" w:themeColor="text1"/>
          <w:sz w:val="26"/>
          <w:szCs w:val="26"/>
        </w:rPr>
        <w:lastRenderedPageBreak/>
        <w:t>D</w:t>
      </w:r>
      <w:r w:rsidRPr="00093D27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ynamic Changes in Investor </w:t>
      </w:r>
      <w:r w:rsidR="002C23BA" w:rsidRPr="00093D27">
        <w:rPr>
          <w:rFonts w:asciiTheme="minorHAnsi" w:hAnsiTheme="minorHAnsi" w:cstheme="minorHAnsi"/>
          <w:color w:val="000000" w:themeColor="text1"/>
          <w:sz w:val="26"/>
          <w:szCs w:val="26"/>
        </w:rPr>
        <w:t>Sentiments,</w:t>
      </w:r>
      <w:r w:rsidRPr="00093D27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Market Valuation and Shifts in Trading Position. </w:t>
      </w:r>
      <w:r w:rsidRPr="00093D27">
        <w:rPr>
          <w:rFonts w:asciiTheme="minorHAnsi" w:hAnsiTheme="minorHAnsi" w:cstheme="minorHAnsi"/>
          <w:color w:val="000000" w:themeColor="text1"/>
          <w:sz w:val="26"/>
          <w:szCs w:val="26"/>
        </w:rPr>
        <w:t>MIRDEC International Academic Conference 18th -Lisbon 2022</w:t>
      </w:r>
      <w:r w:rsidRPr="00093D27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, </w:t>
      </w:r>
      <w:r w:rsidRPr="00093D27">
        <w:rPr>
          <w:rFonts w:asciiTheme="minorHAnsi" w:hAnsiTheme="minorHAnsi" w:cstheme="minorHAnsi"/>
          <w:color w:val="000000" w:themeColor="text1"/>
          <w:sz w:val="26"/>
          <w:szCs w:val="26"/>
        </w:rPr>
        <w:t>4-6 July 2022,</w:t>
      </w:r>
    </w:p>
    <w:p w:rsidR="00093D27" w:rsidRPr="00FD2081" w:rsidRDefault="00093D27" w:rsidP="00FD2081">
      <w:pPr>
        <w:jc w:val="left"/>
        <w:rPr>
          <w:rFonts w:asciiTheme="minorHAnsi" w:hAnsiTheme="minorHAnsi" w:cstheme="minorHAnsi"/>
          <w:color w:val="000000" w:themeColor="text1"/>
          <w:sz w:val="26"/>
          <w:szCs w:val="26"/>
        </w:rPr>
      </w:pPr>
    </w:p>
    <w:p w:rsidR="00FD2081" w:rsidRPr="00093D27" w:rsidRDefault="0039081A" w:rsidP="00DE249A">
      <w:pPr>
        <w:numPr>
          <w:ilvl w:val="0"/>
          <w:numId w:val="21"/>
        </w:numPr>
        <w:tabs>
          <w:tab w:val="left" w:pos="0"/>
          <w:tab w:val="left" w:pos="180"/>
          <w:tab w:val="left" w:pos="360"/>
        </w:tabs>
        <w:spacing w:line="276" w:lineRule="auto"/>
        <w:ind w:right="360"/>
        <w:jc w:val="lowKashida"/>
        <w:rPr>
          <w:rFonts w:ascii="Calibri" w:hAnsi="Calibri" w:cs="Calibri"/>
          <w:color w:val="000000" w:themeColor="text1"/>
          <w:sz w:val="26"/>
          <w:szCs w:val="26"/>
        </w:rPr>
      </w:pPr>
      <w:r>
        <w:rPr>
          <w:rFonts w:ascii="Calibri" w:hAnsi="Calibri" w:cs="Calibri"/>
          <w:color w:val="000000" w:themeColor="text1"/>
          <w:sz w:val="26"/>
          <w:szCs w:val="26"/>
        </w:rPr>
        <w:t>Book: Financial Markets and Portfolio Management</w:t>
      </w:r>
      <w:r w:rsidR="00123CCF">
        <w:rPr>
          <w:rFonts w:ascii="Calibri" w:hAnsi="Calibri" w:cs="Calibri"/>
          <w:color w:val="000000" w:themeColor="text1"/>
          <w:sz w:val="26"/>
          <w:szCs w:val="26"/>
        </w:rPr>
        <w:t xml:space="preserve"> (in Arabic)</w:t>
      </w:r>
      <w:r>
        <w:rPr>
          <w:rFonts w:ascii="Calibri" w:hAnsi="Calibri" w:cs="Calibri"/>
          <w:color w:val="000000" w:themeColor="text1"/>
          <w:sz w:val="26"/>
          <w:szCs w:val="26"/>
        </w:rPr>
        <w:t>. Amman- Jordan</w:t>
      </w:r>
      <w:r w:rsidR="00DE249A">
        <w:rPr>
          <w:rFonts w:ascii="Calibri" w:hAnsi="Calibri" w:cs="Calibri"/>
          <w:color w:val="000000" w:themeColor="text1"/>
          <w:sz w:val="26"/>
          <w:szCs w:val="26"/>
        </w:rPr>
        <w:t>.</w:t>
      </w:r>
    </w:p>
    <w:p w:rsidR="008E74EA" w:rsidRDefault="008303AA" w:rsidP="00DE249A">
      <w:pPr>
        <w:pStyle w:val="Heading1"/>
        <w:numPr>
          <w:ilvl w:val="0"/>
          <w:numId w:val="19"/>
        </w:numPr>
        <w:shd w:val="clear" w:color="auto" w:fill="FFFFFF"/>
        <w:spacing w:before="0" w:line="276" w:lineRule="auto"/>
        <w:jc w:val="left"/>
        <w:textAlignment w:val="baseline"/>
        <w:rPr>
          <w:rFonts w:ascii="Calibri" w:hAnsi="Calibri" w:cs="Calibri"/>
          <w:b w:val="0"/>
          <w:bCs w:val="0"/>
          <w:color w:val="000000" w:themeColor="text1"/>
          <w:sz w:val="26"/>
          <w:szCs w:val="26"/>
        </w:rPr>
      </w:pPr>
      <w:r w:rsidRPr="008E74EA">
        <w:rPr>
          <w:rFonts w:ascii="Calibri" w:hAnsi="Calibri" w:cs="Calibri"/>
          <w:b w:val="0"/>
          <w:bCs w:val="0"/>
          <w:color w:val="000000" w:themeColor="text1"/>
          <w:sz w:val="26"/>
          <w:szCs w:val="26"/>
        </w:rPr>
        <w:t>Mi</w:t>
      </w:r>
      <w:r w:rsidR="00B900D1" w:rsidRPr="008E74EA">
        <w:rPr>
          <w:rFonts w:ascii="Calibri" w:hAnsi="Calibri" w:cs="Calibri"/>
          <w:b w:val="0"/>
          <w:bCs w:val="0"/>
          <w:color w:val="000000" w:themeColor="text1"/>
          <w:sz w:val="26"/>
          <w:szCs w:val="26"/>
        </w:rPr>
        <w:t xml:space="preserve">spricing in the Equity Market: </w:t>
      </w:r>
      <w:r w:rsidRPr="008E74EA">
        <w:rPr>
          <w:rFonts w:ascii="Calibri" w:hAnsi="Calibri" w:cs="Calibri"/>
          <w:b w:val="0"/>
          <w:bCs w:val="0"/>
          <w:color w:val="000000" w:themeColor="text1"/>
          <w:sz w:val="26"/>
          <w:szCs w:val="26"/>
        </w:rPr>
        <w:t>Applied to Saudi Stock Exchange</w:t>
      </w:r>
      <w:r w:rsidR="00B900D1" w:rsidRPr="008E74EA">
        <w:rPr>
          <w:rFonts w:ascii="Calibri" w:hAnsi="Calibri" w:cs="Calibri"/>
          <w:color w:val="000000" w:themeColor="text1"/>
          <w:sz w:val="26"/>
          <w:szCs w:val="26"/>
        </w:rPr>
        <w:t xml:space="preserve"> </w:t>
      </w:r>
      <w:r w:rsidR="00B900D1" w:rsidRPr="008E74EA">
        <w:rPr>
          <w:rFonts w:ascii="Calibri" w:hAnsi="Calibri" w:cs="Calibri"/>
          <w:b w:val="0"/>
          <w:bCs w:val="0"/>
          <w:color w:val="000000" w:themeColor="text1"/>
          <w:sz w:val="26"/>
          <w:szCs w:val="26"/>
        </w:rPr>
        <w:t>International Journal of Finance &amp; Economics</w:t>
      </w:r>
      <w:r w:rsidR="007E4CE7">
        <w:rPr>
          <w:rFonts w:ascii="Calibri" w:hAnsi="Calibri" w:cs="Calibri"/>
          <w:b w:val="0"/>
          <w:bCs w:val="0"/>
          <w:color w:val="000000" w:themeColor="text1"/>
          <w:sz w:val="26"/>
          <w:szCs w:val="26"/>
        </w:rPr>
        <w:t>,</w:t>
      </w:r>
      <w:r w:rsidR="008E74EA" w:rsidRPr="008E74EA">
        <w:rPr>
          <w:rFonts w:ascii="Calibri" w:hAnsi="Calibri" w:cs="Calibri"/>
          <w:b w:val="0"/>
          <w:bCs w:val="0"/>
          <w:color w:val="000000" w:themeColor="text1"/>
          <w:sz w:val="26"/>
          <w:szCs w:val="26"/>
        </w:rPr>
        <w:t xml:space="preserve"> </w:t>
      </w:r>
      <w:r w:rsidR="008E74EA">
        <w:rPr>
          <w:rFonts w:ascii="Calibri" w:hAnsi="Calibri" w:cs="Calibri"/>
          <w:b w:val="0"/>
          <w:bCs w:val="0"/>
          <w:color w:val="000000" w:themeColor="text1"/>
          <w:sz w:val="26"/>
          <w:szCs w:val="26"/>
        </w:rPr>
        <w:t>second round review</w:t>
      </w:r>
      <w:r w:rsidR="007E4CE7">
        <w:rPr>
          <w:rFonts w:ascii="Calibri" w:hAnsi="Calibri" w:cs="Calibri"/>
          <w:b w:val="0"/>
          <w:bCs w:val="0"/>
          <w:color w:val="000000" w:themeColor="text1"/>
          <w:sz w:val="26"/>
          <w:szCs w:val="26"/>
        </w:rPr>
        <w:t>.</w:t>
      </w:r>
      <w:r w:rsidR="008E74EA" w:rsidRPr="008E74EA">
        <w:rPr>
          <w:rFonts w:ascii="Calibri" w:hAnsi="Calibri" w:cs="Calibri"/>
          <w:b w:val="0"/>
          <w:bCs w:val="0"/>
          <w:color w:val="000000" w:themeColor="text1"/>
          <w:sz w:val="26"/>
          <w:szCs w:val="26"/>
        </w:rPr>
        <w:t xml:space="preserve"> </w:t>
      </w:r>
    </w:p>
    <w:p w:rsidR="00B900D1" w:rsidRPr="008E74EA" w:rsidRDefault="00F95DA8" w:rsidP="00DE249A">
      <w:pPr>
        <w:pStyle w:val="Heading1"/>
        <w:numPr>
          <w:ilvl w:val="0"/>
          <w:numId w:val="19"/>
        </w:numPr>
        <w:shd w:val="clear" w:color="auto" w:fill="FFFFFF"/>
        <w:spacing w:before="0" w:line="276" w:lineRule="auto"/>
        <w:jc w:val="left"/>
        <w:textAlignment w:val="baseline"/>
        <w:rPr>
          <w:rFonts w:ascii="Calibri" w:hAnsi="Calibri" w:cs="Calibri"/>
          <w:b w:val="0"/>
          <w:bCs w:val="0"/>
          <w:color w:val="000000" w:themeColor="text1"/>
          <w:sz w:val="26"/>
          <w:szCs w:val="26"/>
        </w:rPr>
      </w:pPr>
      <w:r w:rsidRPr="008E74EA">
        <w:rPr>
          <w:rFonts w:ascii="Calibri" w:hAnsi="Calibri" w:cs="Calibri"/>
          <w:b w:val="0"/>
          <w:bCs w:val="0"/>
          <w:color w:val="000000" w:themeColor="text1"/>
          <w:sz w:val="26"/>
          <w:szCs w:val="26"/>
        </w:rPr>
        <w:t xml:space="preserve">Persistence of Abnormal Earnings and Stock Valuation: Applied to Saudi Arabia, International </w:t>
      </w:r>
      <w:r w:rsidR="0039081A" w:rsidRPr="008E74EA">
        <w:rPr>
          <w:rFonts w:ascii="Calibri" w:hAnsi="Calibri" w:cs="Calibri"/>
          <w:b w:val="0"/>
          <w:bCs w:val="0"/>
          <w:color w:val="000000" w:themeColor="text1"/>
          <w:sz w:val="26"/>
          <w:szCs w:val="26"/>
        </w:rPr>
        <w:t xml:space="preserve">Review of Economics and Finance, </w:t>
      </w:r>
      <w:r w:rsidR="00662FE4" w:rsidRPr="008E74EA">
        <w:rPr>
          <w:rFonts w:ascii="Calibri" w:hAnsi="Calibri" w:cs="Calibri"/>
          <w:b w:val="0"/>
          <w:bCs w:val="0"/>
          <w:color w:val="000000" w:themeColor="text1"/>
          <w:sz w:val="26"/>
          <w:szCs w:val="26"/>
        </w:rPr>
        <w:t xml:space="preserve">IREF </w:t>
      </w:r>
      <w:r w:rsidRPr="008E74EA">
        <w:rPr>
          <w:rFonts w:ascii="Calibri" w:hAnsi="Calibri" w:cs="Calibri"/>
          <w:b w:val="0"/>
          <w:bCs w:val="0"/>
          <w:color w:val="000000" w:themeColor="text1"/>
          <w:sz w:val="26"/>
          <w:szCs w:val="26"/>
        </w:rPr>
        <w:t>International Review of Economics &amp; Finance</w:t>
      </w:r>
      <w:r w:rsidR="008E74EA" w:rsidRPr="008E74EA">
        <w:rPr>
          <w:rFonts w:ascii="Calibri" w:hAnsi="Calibri" w:cs="Calibri"/>
          <w:b w:val="0"/>
          <w:bCs w:val="0"/>
          <w:color w:val="000000" w:themeColor="text1"/>
          <w:sz w:val="26"/>
          <w:szCs w:val="26"/>
        </w:rPr>
        <w:t>, second round of review.</w:t>
      </w:r>
    </w:p>
    <w:p w:rsidR="00B900D1" w:rsidRDefault="00B900D1" w:rsidP="00DE249A">
      <w:pPr>
        <w:pStyle w:val="ListParagraph"/>
        <w:numPr>
          <w:ilvl w:val="0"/>
          <w:numId w:val="19"/>
        </w:numPr>
        <w:spacing w:line="276" w:lineRule="auto"/>
        <w:ind w:right="360"/>
        <w:jc w:val="lowKashida"/>
        <w:rPr>
          <w:rFonts w:ascii="Calibri" w:hAnsi="Calibri" w:cs="Calibri"/>
          <w:color w:val="000000" w:themeColor="text1"/>
          <w:sz w:val="26"/>
          <w:szCs w:val="26"/>
        </w:rPr>
      </w:pPr>
      <w:r w:rsidRPr="00F2793D">
        <w:rPr>
          <w:rFonts w:ascii="Calibri" w:hAnsi="Calibri" w:cs="Calibri"/>
          <w:color w:val="000000" w:themeColor="text1"/>
          <w:sz w:val="26"/>
          <w:szCs w:val="26"/>
        </w:rPr>
        <w:t>Dynamic Relation between Stock Market Valuation and Firms' Relative Profitability: Applied to Saudi Listed Companies, international Conference for Business and Economics, FH Vienna University of Applied Sciences WKW, 17-21 April, 2016.</w:t>
      </w:r>
    </w:p>
    <w:p w:rsidR="008303AA" w:rsidRPr="00B101F9" w:rsidRDefault="00B900D1" w:rsidP="00DE249A">
      <w:pPr>
        <w:pStyle w:val="ListParagraph"/>
        <w:numPr>
          <w:ilvl w:val="0"/>
          <w:numId w:val="19"/>
        </w:numPr>
        <w:spacing w:line="276" w:lineRule="auto"/>
        <w:ind w:right="360"/>
        <w:jc w:val="lowKashida"/>
        <w:rPr>
          <w:rFonts w:ascii="Calibri" w:hAnsi="Calibri" w:cs="Calibri"/>
          <w:color w:val="000000" w:themeColor="text1"/>
          <w:sz w:val="26"/>
          <w:szCs w:val="26"/>
        </w:rPr>
      </w:pPr>
      <w:r w:rsidRPr="00B900D1">
        <w:rPr>
          <w:rFonts w:ascii="Calibri" w:hAnsi="Calibri" w:cs="Calibri"/>
          <w:color w:val="000000" w:themeColor="text1"/>
          <w:sz w:val="26"/>
          <w:szCs w:val="26"/>
        </w:rPr>
        <w:t xml:space="preserve">Firm’s Investment under Uncertainty: Evidence from Saudi Arabia. </w:t>
      </w:r>
      <w:r w:rsidRPr="00B900D1">
        <w:rPr>
          <w:rFonts w:ascii="Calibri" w:eastAsiaTheme="minorHAnsi" w:hAnsi="Calibri" w:cs="Calibri"/>
          <w:color w:val="000000" w:themeColor="text1"/>
          <w:sz w:val="26"/>
          <w:szCs w:val="26"/>
          <w:lang w:eastAsia="en-US"/>
        </w:rPr>
        <w:t>15th FRAP Finance, Risk and Accounting Conference, 19th – 21st of October</w:t>
      </w:r>
      <w:r w:rsidR="00123CCF">
        <w:rPr>
          <w:rFonts w:ascii="Calibri" w:eastAsiaTheme="minorHAnsi" w:hAnsi="Calibri" w:cs="Calibri"/>
          <w:color w:val="000000" w:themeColor="text1"/>
          <w:sz w:val="26"/>
          <w:szCs w:val="26"/>
          <w:lang w:eastAsia="en-US"/>
        </w:rPr>
        <w:t xml:space="preserve"> 2015</w:t>
      </w:r>
      <w:r w:rsidRPr="00B900D1">
        <w:rPr>
          <w:rFonts w:ascii="Calibri" w:eastAsiaTheme="minorHAnsi" w:hAnsi="Calibri" w:cs="Calibri"/>
          <w:color w:val="000000" w:themeColor="text1"/>
          <w:sz w:val="26"/>
          <w:szCs w:val="26"/>
          <w:lang w:eastAsia="en-US"/>
        </w:rPr>
        <w:t xml:space="preserve">, </w:t>
      </w:r>
      <w:r w:rsidRPr="00B101F9">
        <w:rPr>
          <w:rFonts w:ascii="Calibri" w:eastAsiaTheme="minorHAnsi" w:hAnsi="Calibri" w:cs="Calibri"/>
          <w:color w:val="000000" w:themeColor="text1"/>
          <w:sz w:val="26"/>
          <w:szCs w:val="26"/>
          <w:lang w:eastAsia="en-US"/>
        </w:rPr>
        <w:t>University of Applied Sciences Upper Austria in cooperation with the ACRN Oxford.</w:t>
      </w:r>
    </w:p>
    <w:p w:rsidR="00D80D2F" w:rsidRPr="007E4CE7" w:rsidRDefault="00415C6E" w:rsidP="00DE249A">
      <w:pPr>
        <w:pStyle w:val="Heading1"/>
        <w:numPr>
          <w:ilvl w:val="0"/>
          <w:numId w:val="19"/>
        </w:numPr>
        <w:shd w:val="clear" w:color="auto" w:fill="FFFFFF"/>
        <w:spacing w:before="0" w:line="276" w:lineRule="auto"/>
        <w:jc w:val="left"/>
        <w:textAlignment w:val="baseline"/>
        <w:rPr>
          <w:rFonts w:ascii="Calibri" w:hAnsi="Calibri" w:cs="Calibri"/>
          <w:b w:val="0"/>
          <w:bCs w:val="0"/>
          <w:color w:val="000000" w:themeColor="text1"/>
          <w:sz w:val="26"/>
          <w:szCs w:val="26"/>
        </w:rPr>
      </w:pPr>
      <w:r w:rsidRPr="00B101F9">
        <w:rPr>
          <w:rFonts w:ascii="Calibri" w:hAnsi="Calibri" w:cs="Calibri"/>
          <w:b w:val="0"/>
          <w:bCs w:val="0"/>
          <w:color w:val="000000" w:themeColor="text1"/>
          <w:sz w:val="26"/>
          <w:szCs w:val="26"/>
        </w:rPr>
        <w:t>Stock Market Valuation and Firms’ Investment in the Presence of Market Fricti</w:t>
      </w:r>
      <w:r w:rsidR="004B2CE8" w:rsidRPr="00B101F9">
        <w:rPr>
          <w:rFonts w:ascii="Calibri" w:hAnsi="Calibri" w:cs="Calibri"/>
          <w:b w:val="0"/>
          <w:bCs w:val="0"/>
          <w:color w:val="000000" w:themeColor="text1"/>
          <w:sz w:val="26"/>
          <w:szCs w:val="26"/>
        </w:rPr>
        <w:t>ons: Evidence from Saudi Arabia</w:t>
      </w:r>
      <w:r w:rsidR="00B7497A" w:rsidRPr="00B101F9">
        <w:rPr>
          <w:rFonts w:ascii="Calibri" w:hAnsi="Calibri" w:cs="Calibri"/>
          <w:b w:val="0"/>
          <w:bCs w:val="0"/>
          <w:color w:val="000000" w:themeColor="text1"/>
          <w:sz w:val="26"/>
          <w:szCs w:val="26"/>
        </w:rPr>
        <w:t xml:space="preserve">. </w:t>
      </w:r>
      <w:r w:rsidR="008303AA" w:rsidRPr="00B101F9">
        <w:rPr>
          <w:rFonts w:ascii="Calibri" w:hAnsi="Calibri" w:cs="Calibri"/>
          <w:b w:val="0"/>
          <w:bCs w:val="0"/>
          <w:color w:val="000000" w:themeColor="text1"/>
          <w:sz w:val="26"/>
          <w:szCs w:val="26"/>
        </w:rPr>
        <w:t xml:space="preserve">The Quarterly </w:t>
      </w:r>
      <w:r w:rsidR="00B900D1" w:rsidRPr="00B101F9">
        <w:rPr>
          <w:rFonts w:ascii="Calibri" w:hAnsi="Calibri" w:cs="Calibri"/>
          <w:b w:val="0"/>
          <w:bCs w:val="0"/>
          <w:color w:val="000000" w:themeColor="text1"/>
          <w:sz w:val="26"/>
          <w:szCs w:val="26"/>
        </w:rPr>
        <w:t>Review of Economics and Finance</w:t>
      </w:r>
      <w:r w:rsidR="00F95DA8" w:rsidRPr="00B101F9">
        <w:rPr>
          <w:rStyle w:val="apple-converted-space"/>
          <w:rFonts w:ascii="Calibri" w:hAnsi="Calibri" w:cs="Calibri"/>
          <w:b w:val="0"/>
          <w:bCs w:val="0"/>
          <w:color w:val="000000" w:themeColor="text1"/>
          <w:sz w:val="26"/>
          <w:szCs w:val="26"/>
          <w:shd w:val="clear" w:color="auto" w:fill="FFFFFF"/>
        </w:rPr>
        <w:t xml:space="preserve">, </w:t>
      </w:r>
      <w:r w:rsidR="008E74EA" w:rsidRPr="00B101F9">
        <w:rPr>
          <w:rStyle w:val="apple-converted-space"/>
          <w:rFonts w:ascii="Calibri" w:hAnsi="Calibri" w:cs="Calibri"/>
          <w:b w:val="0"/>
          <w:bCs w:val="0"/>
          <w:color w:val="000000" w:themeColor="text1"/>
          <w:sz w:val="26"/>
          <w:szCs w:val="26"/>
          <w:shd w:val="clear" w:color="auto" w:fill="FFFFFF"/>
        </w:rPr>
        <w:t>Under Review.</w:t>
      </w:r>
    </w:p>
    <w:p w:rsidR="00E65783" w:rsidRPr="00B900D1" w:rsidRDefault="00E65783" w:rsidP="00DE249A">
      <w:pPr>
        <w:pStyle w:val="BodyText3"/>
        <w:numPr>
          <w:ilvl w:val="0"/>
          <w:numId w:val="3"/>
        </w:numPr>
        <w:spacing w:line="276" w:lineRule="auto"/>
        <w:rPr>
          <w:rFonts w:ascii="Calibri" w:hAnsi="Calibri" w:cs="Calibri"/>
          <w:color w:val="000000" w:themeColor="text1"/>
          <w:sz w:val="26"/>
          <w:szCs w:val="26"/>
        </w:rPr>
      </w:pPr>
      <w:r w:rsidRPr="00F2793D">
        <w:rPr>
          <w:rFonts w:ascii="Calibri" w:hAnsi="Calibri" w:cs="Calibri"/>
          <w:color w:val="000000" w:themeColor="text1"/>
          <w:sz w:val="26"/>
          <w:szCs w:val="26"/>
        </w:rPr>
        <w:t>Heterogeneity in Stock Returns and Volatility of Economic Conditions</w:t>
      </w:r>
      <w:r w:rsidR="008E74EA">
        <w:rPr>
          <w:rFonts w:ascii="Calibri" w:hAnsi="Calibri" w:cs="Calibri"/>
          <w:color w:val="000000" w:themeColor="text1"/>
          <w:sz w:val="26"/>
          <w:szCs w:val="26"/>
        </w:rPr>
        <w:t xml:space="preserve"> in Saudi Arabia</w:t>
      </w:r>
      <w:r w:rsidR="00794B1F" w:rsidRPr="00F2793D">
        <w:rPr>
          <w:rFonts w:ascii="Calibri" w:hAnsi="Calibri" w:cs="Calibri"/>
          <w:color w:val="000000" w:themeColor="text1"/>
          <w:sz w:val="26"/>
          <w:szCs w:val="26"/>
        </w:rPr>
        <w:t>.</w:t>
      </w:r>
      <w:r w:rsidR="008E74EA">
        <w:rPr>
          <w:rFonts w:ascii="Calibri" w:hAnsi="Calibri" w:cs="Calibri"/>
          <w:color w:val="000000" w:themeColor="text1"/>
          <w:sz w:val="26"/>
          <w:szCs w:val="26"/>
        </w:rPr>
        <w:t xml:space="preserve"> The First Conference of Business Colleges in the GCC</w:t>
      </w:r>
      <w:r w:rsidR="00662FE4">
        <w:rPr>
          <w:rFonts w:ascii="Calibri" w:hAnsi="Calibri" w:cs="Calibri"/>
          <w:color w:val="000000" w:themeColor="text1"/>
          <w:sz w:val="26"/>
          <w:szCs w:val="26"/>
        </w:rPr>
        <w:t>.</w:t>
      </w:r>
      <w:r w:rsidR="008E74EA">
        <w:rPr>
          <w:rFonts w:ascii="Calibri" w:hAnsi="Calibri" w:cs="Calibri"/>
          <w:color w:val="000000" w:themeColor="text1"/>
          <w:sz w:val="26"/>
          <w:szCs w:val="26"/>
        </w:rPr>
        <w:t xml:space="preserve"> King Saud University, 2014.</w:t>
      </w:r>
    </w:p>
    <w:p w:rsidR="00507AD4" w:rsidRPr="00F2793D" w:rsidRDefault="00D4799A" w:rsidP="00DE249A">
      <w:pPr>
        <w:pStyle w:val="BodyText3"/>
        <w:numPr>
          <w:ilvl w:val="0"/>
          <w:numId w:val="7"/>
        </w:numPr>
        <w:spacing w:line="276" w:lineRule="auto"/>
        <w:ind w:right="360"/>
        <w:rPr>
          <w:rFonts w:ascii="Calibri" w:hAnsi="Calibri" w:cs="Calibri"/>
          <w:b/>
          <w:bCs/>
          <w:i/>
          <w:iCs/>
          <w:color w:val="000000" w:themeColor="text1"/>
          <w:sz w:val="26"/>
          <w:szCs w:val="26"/>
        </w:rPr>
      </w:pPr>
      <w:r w:rsidRPr="00F2793D">
        <w:rPr>
          <w:rFonts w:ascii="Calibri" w:hAnsi="Calibri" w:cs="Calibri"/>
          <w:color w:val="000000" w:themeColor="text1"/>
          <w:sz w:val="26"/>
          <w:szCs w:val="26"/>
        </w:rPr>
        <w:t xml:space="preserve">Abnormal Earnings </w:t>
      </w:r>
      <w:r w:rsidR="00507AD4" w:rsidRPr="00F2793D">
        <w:rPr>
          <w:rFonts w:ascii="Calibri" w:hAnsi="Calibri" w:cs="Calibri"/>
          <w:color w:val="000000" w:themeColor="text1"/>
          <w:sz w:val="26"/>
          <w:szCs w:val="26"/>
        </w:rPr>
        <w:t xml:space="preserve">in the Long Run, </w:t>
      </w:r>
      <w:r w:rsidR="00FA2E70" w:rsidRPr="00F2793D">
        <w:rPr>
          <w:rFonts w:ascii="Calibri" w:hAnsi="Calibri" w:cs="Calibri"/>
          <w:color w:val="000000" w:themeColor="text1"/>
          <w:sz w:val="26"/>
          <w:szCs w:val="26"/>
        </w:rPr>
        <w:t xml:space="preserve">Working Paper, </w:t>
      </w:r>
      <w:r w:rsidR="00507AD4" w:rsidRPr="00F2793D">
        <w:rPr>
          <w:rFonts w:ascii="Calibri" w:hAnsi="Calibri" w:cs="Calibri"/>
          <w:color w:val="000000" w:themeColor="text1"/>
          <w:sz w:val="26"/>
          <w:szCs w:val="26"/>
        </w:rPr>
        <w:t>Bowling Green State University, Ohio- USA 2010.</w:t>
      </w:r>
    </w:p>
    <w:p w:rsidR="00B101F9" w:rsidRPr="00F2793D" w:rsidRDefault="00B101F9" w:rsidP="00DE249A">
      <w:pPr>
        <w:numPr>
          <w:ilvl w:val="0"/>
          <w:numId w:val="7"/>
        </w:numPr>
        <w:tabs>
          <w:tab w:val="left" w:pos="0"/>
          <w:tab w:val="left" w:pos="180"/>
          <w:tab w:val="left" w:pos="360"/>
        </w:tabs>
        <w:spacing w:line="276" w:lineRule="auto"/>
        <w:ind w:right="360"/>
        <w:jc w:val="lowKashida"/>
        <w:rPr>
          <w:rFonts w:ascii="Calibri" w:hAnsi="Calibri" w:cs="Calibri"/>
          <w:color w:val="000000" w:themeColor="text1"/>
          <w:sz w:val="26"/>
          <w:szCs w:val="26"/>
        </w:rPr>
      </w:pPr>
      <w:r w:rsidRPr="00F2793D">
        <w:rPr>
          <w:rFonts w:ascii="Calibri" w:hAnsi="Calibri" w:cs="Calibri"/>
          <w:color w:val="000000" w:themeColor="text1"/>
          <w:sz w:val="26"/>
          <w:szCs w:val="26"/>
        </w:rPr>
        <w:t xml:space="preserve">The Business Environment in Jordan (with </w:t>
      </w:r>
      <w:proofErr w:type="spellStart"/>
      <w:r w:rsidRPr="00F2793D">
        <w:rPr>
          <w:rFonts w:ascii="Calibri" w:hAnsi="Calibri" w:cs="Calibri"/>
          <w:color w:val="000000" w:themeColor="text1"/>
          <w:sz w:val="26"/>
          <w:szCs w:val="26"/>
        </w:rPr>
        <w:t>Cordolla</w:t>
      </w:r>
      <w:proofErr w:type="spellEnd"/>
      <w:r w:rsidRPr="00F2793D">
        <w:rPr>
          <w:rFonts w:ascii="Calibri" w:hAnsi="Calibri" w:cs="Calibri"/>
          <w:color w:val="000000" w:themeColor="text1"/>
          <w:sz w:val="26"/>
          <w:szCs w:val="26"/>
        </w:rPr>
        <w:t xml:space="preserve"> </w:t>
      </w:r>
      <w:proofErr w:type="spellStart"/>
      <w:r w:rsidRPr="00F2793D">
        <w:rPr>
          <w:rFonts w:ascii="Calibri" w:hAnsi="Calibri" w:cs="Calibri"/>
          <w:color w:val="000000" w:themeColor="text1"/>
          <w:sz w:val="26"/>
          <w:szCs w:val="26"/>
        </w:rPr>
        <w:t>Parathias</w:t>
      </w:r>
      <w:proofErr w:type="spellEnd"/>
      <w:r w:rsidRPr="00F2793D">
        <w:rPr>
          <w:rFonts w:ascii="Calibri" w:hAnsi="Calibri" w:cs="Calibri"/>
          <w:color w:val="000000" w:themeColor="text1"/>
          <w:sz w:val="26"/>
          <w:szCs w:val="26"/>
        </w:rPr>
        <w:t xml:space="preserve">), the Euro-Arab Management School-Spain and the EU </w:t>
      </w:r>
      <w:r>
        <w:rPr>
          <w:rFonts w:ascii="Calibri" w:hAnsi="Calibri" w:cs="Calibri"/>
          <w:color w:val="000000" w:themeColor="text1"/>
          <w:sz w:val="26"/>
          <w:szCs w:val="26"/>
        </w:rPr>
        <w:t>Delegation.</w:t>
      </w:r>
    </w:p>
    <w:p w:rsidR="00B101F9" w:rsidRPr="00F2793D" w:rsidRDefault="00B101F9" w:rsidP="00DE249A">
      <w:pPr>
        <w:numPr>
          <w:ilvl w:val="0"/>
          <w:numId w:val="7"/>
        </w:numPr>
        <w:tabs>
          <w:tab w:val="left" w:pos="0"/>
          <w:tab w:val="left" w:pos="180"/>
          <w:tab w:val="left" w:pos="360"/>
        </w:tabs>
        <w:spacing w:line="276" w:lineRule="auto"/>
        <w:ind w:right="360"/>
        <w:jc w:val="lowKashida"/>
        <w:rPr>
          <w:rFonts w:ascii="Calibri" w:hAnsi="Calibri" w:cs="Calibri"/>
          <w:color w:val="000000" w:themeColor="text1"/>
          <w:sz w:val="26"/>
          <w:szCs w:val="26"/>
        </w:rPr>
      </w:pPr>
      <w:r w:rsidRPr="00F2793D">
        <w:rPr>
          <w:rFonts w:ascii="Calibri" w:hAnsi="Calibri" w:cs="Calibri"/>
          <w:color w:val="000000" w:themeColor="text1"/>
          <w:sz w:val="26"/>
          <w:szCs w:val="26"/>
        </w:rPr>
        <w:t xml:space="preserve"> Legislative and Financial Constrains Facing Foreign Investors in Jordan: a field study (with </w:t>
      </w:r>
      <w:proofErr w:type="spellStart"/>
      <w:r w:rsidRPr="00F2793D">
        <w:rPr>
          <w:rFonts w:ascii="Calibri" w:hAnsi="Calibri" w:cs="Calibri"/>
          <w:color w:val="000000" w:themeColor="text1"/>
          <w:sz w:val="26"/>
          <w:szCs w:val="26"/>
        </w:rPr>
        <w:t>Cordolla</w:t>
      </w:r>
      <w:proofErr w:type="spellEnd"/>
      <w:r w:rsidRPr="00F2793D">
        <w:rPr>
          <w:rFonts w:ascii="Calibri" w:hAnsi="Calibri" w:cs="Calibri"/>
          <w:color w:val="000000" w:themeColor="text1"/>
          <w:sz w:val="26"/>
          <w:szCs w:val="26"/>
        </w:rPr>
        <w:t xml:space="preserve"> </w:t>
      </w:r>
      <w:proofErr w:type="spellStart"/>
      <w:r w:rsidRPr="00F2793D">
        <w:rPr>
          <w:rFonts w:ascii="Calibri" w:hAnsi="Calibri" w:cs="Calibri"/>
          <w:color w:val="000000" w:themeColor="text1"/>
          <w:sz w:val="26"/>
          <w:szCs w:val="26"/>
        </w:rPr>
        <w:t>Parathias</w:t>
      </w:r>
      <w:proofErr w:type="spellEnd"/>
      <w:r w:rsidRPr="00F2793D">
        <w:rPr>
          <w:rFonts w:ascii="Calibri" w:hAnsi="Calibri" w:cs="Calibri"/>
          <w:color w:val="000000" w:themeColor="text1"/>
          <w:sz w:val="26"/>
          <w:szCs w:val="26"/>
        </w:rPr>
        <w:t>), the Euro-Arab Management School-</w:t>
      </w:r>
      <w:r>
        <w:rPr>
          <w:rFonts w:ascii="Calibri" w:hAnsi="Calibri" w:cs="Calibri"/>
          <w:color w:val="000000" w:themeColor="text1"/>
          <w:sz w:val="26"/>
          <w:szCs w:val="26"/>
        </w:rPr>
        <w:t>Spain and the EU Delegation.</w:t>
      </w:r>
    </w:p>
    <w:p w:rsidR="00F717CC" w:rsidRPr="00B900D1" w:rsidRDefault="00F717CC" w:rsidP="00DE249A">
      <w:pPr>
        <w:numPr>
          <w:ilvl w:val="0"/>
          <w:numId w:val="3"/>
        </w:numPr>
        <w:spacing w:line="276" w:lineRule="auto"/>
        <w:ind w:right="360"/>
        <w:jc w:val="lowKashida"/>
        <w:rPr>
          <w:rFonts w:ascii="Calibri" w:hAnsi="Calibri" w:cs="Calibri"/>
          <w:i/>
          <w:iCs/>
          <w:color w:val="000000" w:themeColor="text1"/>
          <w:sz w:val="26"/>
          <w:szCs w:val="26"/>
        </w:rPr>
      </w:pPr>
      <w:r w:rsidRPr="00F2793D">
        <w:rPr>
          <w:rFonts w:ascii="Calibri" w:hAnsi="Calibri" w:cs="Calibri"/>
          <w:color w:val="000000" w:themeColor="text1"/>
          <w:sz w:val="26"/>
          <w:szCs w:val="26"/>
        </w:rPr>
        <w:t>The Impact of Financial Development on Domestic Investment</w:t>
      </w:r>
      <w:r w:rsidR="00701CCE" w:rsidRPr="00F2793D">
        <w:rPr>
          <w:rFonts w:ascii="Calibri" w:hAnsi="Calibri" w:cs="Calibri"/>
          <w:color w:val="000000" w:themeColor="text1"/>
          <w:sz w:val="26"/>
          <w:szCs w:val="26"/>
        </w:rPr>
        <w:t>: Applied to Jordanian Economy d</w:t>
      </w:r>
      <w:r w:rsidRPr="00F2793D">
        <w:rPr>
          <w:rFonts w:ascii="Calibri" w:hAnsi="Calibri" w:cs="Calibri"/>
          <w:color w:val="000000" w:themeColor="text1"/>
          <w:sz w:val="26"/>
          <w:szCs w:val="26"/>
        </w:rPr>
        <w:t xml:space="preserve">uring the Period (1978-2004), </w:t>
      </w:r>
      <w:r w:rsidR="00587A7C" w:rsidRPr="00B900D1">
        <w:rPr>
          <w:rFonts w:ascii="Calibri" w:hAnsi="Calibri" w:cs="Calibri"/>
          <w:color w:val="000000" w:themeColor="text1"/>
          <w:sz w:val="26"/>
          <w:szCs w:val="26"/>
        </w:rPr>
        <w:t>Journal of Business Administration</w:t>
      </w:r>
      <w:r w:rsidR="00794B1F" w:rsidRPr="00B900D1">
        <w:rPr>
          <w:rFonts w:ascii="Calibri" w:hAnsi="Calibri" w:cs="Calibri"/>
          <w:color w:val="000000" w:themeColor="text1"/>
          <w:sz w:val="26"/>
          <w:szCs w:val="26"/>
        </w:rPr>
        <w:t>,</w:t>
      </w:r>
      <w:r w:rsidRPr="00B900D1">
        <w:rPr>
          <w:rFonts w:ascii="Calibri" w:hAnsi="Calibri" w:cs="Calibri"/>
          <w:color w:val="000000" w:themeColor="text1"/>
          <w:sz w:val="26"/>
          <w:szCs w:val="26"/>
        </w:rPr>
        <w:t xml:space="preserve"> Vol: 35 (1), 2008. </w:t>
      </w:r>
    </w:p>
    <w:p w:rsidR="00F717CC" w:rsidRPr="00F2793D" w:rsidRDefault="00F717CC" w:rsidP="00DE249A">
      <w:pPr>
        <w:numPr>
          <w:ilvl w:val="0"/>
          <w:numId w:val="3"/>
        </w:numPr>
        <w:tabs>
          <w:tab w:val="left" w:pos="180"/>
          <w:tab w:val="left" w:pos="360"/>
        </w:tabs>
        <w:spacing w:line="276" w:lineRule="auto"/>
        <w:jc w:val="lowKashida"/>
        <w:rPr>
          <w:rFonts w:ascii="Calibri" w:hAnsi="Calibri" w:cs="Calibri"/>
          <w:color w:val="000000" w:themeColor="text1"/>
          <w:sz w:val="26"/>
          <w:szCs w:val="26"/>
        </w:rPr>
      </w:pPr>
      <w:r w:rsidRPr="00F2793D">
        <w:rPr>
          <w:rFonts w:ascii="Calibri" w:hAnsi="Calibri" w:cs="Calibri"/>
          <w:color w:val="000000" w:themeColor="text1"/>
          <w:sz w:val="26"/>
          <w:szCs w:val="26"/>
        </w:rPr>
        <w:t>The Role of Special Development Zones in Stimulating Investment: The Case of Al-Hussein Zone in Jordan,</w:t>
      </w:r>
      <w:r w:rsidR="008F6002" w:rsidRPr="00F2793D">
        <w:rPr>
          <w:rFonts w:ascii="Calibri" w:hAnsi="Calibri" w:cs="Calibri"/>
          <w:color w:val="000000" w:themeColor="text1"/>
          <w:sz w:val="26"/>
          <w:szCs w:val="26"/>
        </w:rPr>
        <w:t xml:space="preserve"> </w:t>
      </w:r>
      <w:r w:rsidR="008D60E8" w:rsidRPr="00F2793D">
        <w:rPr>
          <w:rFonts w:ascii="Calibri" w:hAnsi="Calibri" w:cs="Calibri"/>
          <w:color w:val="000000" w:themeColor="text1"/>
          <w:sz w:val="26"/>
          <w:szCs w:val="26"/>
        </w:rPr>
        <w:t>Al-</w:t>
      </w:r>
      <w:proofErr w:type="spellStart"/>
      <w:r w:rsidR="008D60E8" w:rsidRPr="00F2793D">
        <w:rPr>
          <w:rFonts w:ascii="Calibri" w:hAnsi="Calibri" w:cs="Calibri"/>
          <w:color w:val="000000" w:themeColor="text1"/>
          <w:sz w:val="26"/>
          <w:szCs w:val="26"/>
        </w:rPr>
        <w:t>Manarah</w:t>
      </w:r>
      <w:proofErr w:type="spellEnd"/>
      <w:r w:rsidR="008D60E8" w:rsidRPr="00F2793D">
        <w:rPr>
          <w:rFonts w:ascii="Calibri" w:hAnsi="Calibri" w:cs="Calibri"/>
          <w:color w:val="000000" w:themeColor="text1"/>
          <w:sz w:val="26"/>
          <w:szCs w:val="26"/>
        </w:rPr>
        <w:t>, 2007.</w:t>
      </w:r>
    </w:p>
    <w:p w:rsidR="002A0F6C" w:rsidRDefault="00F717CC" w:rsidP="00DE249A">
      <w:pPr>
        <w:numPr>
          <w:ilvl w:val="0"/>
          <w:numId w:val="3"/>
        </w:numPr>
        <w:tabs>
          <w:tab w:val="left" w:pos="0"/>
        </w:tabs>
        <w:spacing w:line="276" w:lineRule="auto"/>
        <w:ind w:right="360"/>
        <w:jc w:val="lowKashida"/>
        <w:rPr>
          <w:rFonts w:ascii="Calibri" w:hAnsi="Calibri" w:cs="Calibri"/>
          <w:color w:val="000000" w:themeColor="text1"/>
          <w:sz w:val="26"/>
          <w:szCs w:val="26"/>
        </w:rPr>
      </w:pPr>
      <w:r w:rsidRPr="002A0F6C">
        <w:rPr>
          <w:rFonts w:ascii="Calibri" w:hAnsi="Calibri" w:cs="Calibri"/>
          <w:color w:val="000000" w:themeColor="text1"/>
          <w:sz w:val="26"/>
          <w:szCs w:val="26"/>
        </w:rPr>
        <w:lastRenderedPageBreak/>
        <w:t>Endogenous Technological Progress and Structural Transformation of Production and Trade</w:t>
      </w:r>
      <w:r w:rsidRPr="002A0F6C">
        <w:rPr>
          <w:rFonts w:ascii="Calibri" w:hAnsi="Calibri" w:cs="Calibri"/>
          <w:i/>
          <w:iCs/>
          <w:color w:val="000000" w:themeColor="text1"/>
          <w:sz w:val="26"/>
          <w:szCs w:val="26"/>
        </w:rPr>
        <w:t xml:space="preserve">, </w:t>
      </w:r>
      <w:r w:rsidRPr="002A0F6C">
        <w:rPr>
          <w:rFonts w:ascii="Calibri" w:hAnsi="Calibri" w:cs="Calibri"/>
          <w:i/>
          <w:iCs/>
          <w:color w:val="000000" w:themeColor="text1"/>
          <w:sz w:val="26"/>
          <w:szCs w:val="26"/>
          <w:u w:val="single"/>
        </w:rPr>
        <w:t>J. King Saud Univ</w:t>
      </w:r>
      <w:r w:rsidRPr="002A0F6C">
        <w:rPr>
          <w:rFonts w:ascii="Calibri" w:hAnsi="Calibri" w:cs="Calibri"/>
          <w:i/>
          <w:iCs/>
          <w:color w:val="000000" w:themeColor="text1"/>
          <w:sz w:val="26"/>
          <w:szCs w:val="26"/>
        </w:rPr>
        <w:t xml:space="preserve">., </w:t>
      </w:r>
      <w:r w:rsidRPr="002A0F6C">
        <w:rPr>
          <w:rFonts w:ascii="Calibri" w:hAnsi="Calibri" w:cs="Calibri"/>
          <w:color w:val="000000" w:themeColor="text1"/>
          <w:sz w:val="26"/>
          <w:szCs w:val="26"/>
        </w:rPr>
        <w:t xml:space="preserve">Vol. 16, Admin. </w:t>
      </w:r>
      <w:proofErr w:type="gramStart"/>
      <w:r w:rsidRPr="002A0F6C">
        <w:rPr>
          <w:rFonts w:ascii="Calibri" w:hAnsi="Calibri" w:cs="Calibri"/>
          <w:color w:val="000000" w:themeColor="text1"/>
          <w:sz w:val="26"/>
          <w:szCs w:val="26"/>
        </w:rPr>
        <w:t>Sci(</w:t>
      </w:r>
      <w:proofErr w:type="gramEnd"/>
      <w:r w:rsidRPr="002A0F6C">
        <w:rPr>
          <w:rFonts w:ascii="Calibri" w:hAnsi="Calibri" w:cs="Calibri"/>
          <w:color w:val="000000" w:themeColor="text1"/>
          <w:sz w:val="26"/>
          <w:szCs w:val="26"/>
        </w:rPr>
        <w:t xml:space="preserve">1), pp. 15-33, 2004. </w:t>
      </w:r>
    </w:p>
    <w:p w:rsidR="00F717CC" w:rsidRPr="002A0F6C" w:rsidRDefault="00F717CC" w:rsidP="00DE249A">
      <w:pPr>
        <w:numPr>
          <w:ilvl w:val="0"/>
          <w:numId w:val="3"/>
        </w:numPr>
        <w:tabs>
          <w:tab w:val="left" w:pos="0"/>
        </w:tabs>
        <w:spacing w:line="276" w:lineRule="auto"/>
        <w:ind w:right="360"/>
        <w:jc w:val="lowKashida"/>
        <w:rPr>
          <w:rFonts w:ascii="Calibri" w:hAnsi="Calibri" w:cs="Calibri"/>
          <w:color w:val="000000" w:themeColor="text1"/>
          <w:sz w:val="26"/>
          <w:szCs w:val="26"/>
        </w:rPr>
      </w:pPr>
      <w:r w:rsidRPr="002A0F6C">
        <w:rPr>
          <w:rFonts w:ascii="Calibri" w:hAnsi="Calibri" w:cs="Calibri"/>
          <w:color w:val="000000" w:themeColor="text1"/>
          <w:sz w:val="26"/>
          <w:szCs w:val="26"/>
        </w:rPr>
        <w:t>The Competitive Performance of Jordanian Indust</w:t>
      </w:r>
      <w:r w:rsidR="00446EF4" w:rsidRPr="002A0F6C">
        <w:rPr>
          <w:rFonts w:ascii="Calibri" w:hAnsi="Calibri" w:cs="Calibri"/>
          <w:color w:val="000000" w:themeColor="text1"/>
          <w:sz w:val="26"/>
          <w:szCs w:val="26"/>
        </w:rPr>
        <w:t>ries at Arab and International M</w:t>
      </w:r>
      <w:r w:rsidRPr="002A0F6C">
        <w:rPr>
          <w:rFonts w:ascii="Calibri" w:hAnsi="Calibri" w:cs="Calibri"/>
          <w:color w:val="000000" w:themeColor="text1"/>
          <w:sz w:val="26"/>
          <w:szCs w:val="26"/>
        </w:rPr>
        <w:t>arkets</w:t>
      </w:r>
      <w:r w:rsidRPr="002A0F6C">
        <w:rPr>
          <w:rFonts w:ascii="Calibri" w:hAnsi="Calibri" w:cs="Calibri"/>
          <w:i/>
          <w:iCs/>
          <w:color w:val="000000" w:themeColor="text1"/>
          <w:sz w:val="26"/>
          <w:szCs w:val="26"/>
        </w:rPr>
        <w:t xml:space="preserve">, </w:t>
      </w:r>
      <w:r w:rsidRPr="002A0F6C">
        <w:rPr>
          <w:rFonts w:ascii="Calibri" w:hAnsi="Calibri" w:cs="Calibri"/>
          <w:i/>
          <w:iCs/>
          <w:color w:val="000000" w:themeColor="text1"/>
          <w:sz w:val="26"/>
          <w:szCs w:val="26"/>
          <w:u w:val="single"/>
        </w:rPr>
        <w:t>Al-</w:t>
      </w:r>
      <w:proofErr w:type="spellStart"/>
      <w:r w:rsidRPr="002A0F6C">
        <w:rPr>
          <w:rFonts w:ascii="Calibri" w:hAnsi="Calibri" w:cs="Calibri"/>
          <w:i/>
          <w:iCs/>
          <w:color w:val="000000" w:themeColor="text1"/>
          <w:sz w:val="26"/>
          <w:szCs w:val="26"/>
          <w:u w:val="single"/>
        </w:rPr>
        <w:t>Manarah</w:t>
      </w:r>
      <w:proofErr w:type="spellEnd"/>
      <w:r w:rsidRPr="002A0F6C">
        <w:rPr>
          <w:rFonts w:ascii="Calibri" w:hAnsi="Calibri" w:cs="Calibri"/>
          <w:i/>
          <w:iCs/>
          <w:color w:val="000000" w:themeColor="text1"/>
          <w:sz w:val="26"/>
          <w:szCs w:val="26"/>
        </w:rPr>
        <w:t xml:space="preserve">, </w:t>
      </w:r>
      <w:r w:rsidR="00E859FC" w:rsidRPr="002A0F6C">
        <w:rPr>
          <w:rFonts w:ascii="Calibri" w:hAnsi="Calibri" w:cs="Calibri"/>
          <w:color w:val="000000" w:themeColor="text1"/>
          <w:sz w:val="26"/>
          <w:szCs w:val="26"/>
        </w:rPr>
        <w:t>Vol. 10(2), 2004</w:t>
      </w:r>
      <w:r w:rsidRPr="002A0F6C">
        <w:rPr>
          <w:rFonts w:ascii="Calibri" w:hAnsi="Calibri" w:cs="Calibri"/>
          <w:color w:val="000000" w:themeColor="text1"/>
          <w:sz w:val="26"/>
          <w:szCs w:val="26"/>
        </w:rPr>
        <w:t>. pp. 29-70. (In Arabic).</w:t>
      </w:r>
    </w:p>
    <w:p w:rsidR="00F717CC" w:rsidRPr="00F2793D" w:rsidRDefault="008F6002" w:rsidP="00DE249A">
      <w:pPr>
        <w:numPr>
          <w:ilvl w:val="0"/>
          <w:numId w:val="3"/>
        </w:numPr>
        <w:tabs>
          <w:tab w:val="left" w:pos="0"/>
        </w:tabs>
        <w:spacing w:line="276" w:lineRule="auto"/>
        <w:ind w:right="360"/>
        <w:jc w:val="lowKashida"/>
        <w:rPr>
          <w:rFonts w:ascii="Calibri" w:hAnsi="Calibri" w:cs="Calibri"/>
          <w:i/>
          <w:iCs/>
          <w:color w:val="000000" w:themeColor="text1"/>
          <w:sz w:val="26"/>
          <w:szCs w:val="26"/>
        </w:rPr>
      </w:pPr>
      <w:r w:rsidRPr="00F2793D">
        <w:rPr>
          <w:rFonts w:ascii="Calibri" w:hAnsi="Calibri" w:cs="Calibri"/>
          <w:color w:val="000000" w:themeColor="text1"/>
          <w:sz w:val="26"/>
          <w:szCs w:val="26"/>
        </w:rPr>
        <w:t xml:space="preserve">Financial </w:t>
      </w:r>
      <w:r w:rsidR="00F717CC" w:rsidRPr="00F2793D">
        <w:rPr>
          <w:rFonts w:ascii="Calibri" w:hAnsi="Calibri" w:cs="Calibri"/>
          <w:color w:val="000000" w:themeColor="text1"/>
          <w:sz w:val="26"/>
          <w:szCs w:val="26"/>
        </w:rPr>
        <w:t>Liberalization and Economic Growth: The Case of Jordan</w:t>
      </w:r>
      <w:r w:rsidR="00F717CC" w:rsidRPr="00F2793D">
        <w:rPr>
          <w:rFonts w:ascii="Calibri" w:hAnsi="Calibri" w:cs="Calibri"/>
          <w:i/>
          <w:iCs/>
          <w:color w:val="000000" w:themeColor="text1"/>
          <w:sz w:val="26"/>
          <w:szCs w:val="26"/>
        </w:rPr>
        <w:t xml:space="preserve">, </w:t>
      </w:r>
      <w:proofErr w:type="spellStart"/>
      <w:r w:rsidR="00F717CC" w:rsidRPr="00F2793D">
        <w:rPr>
          <w:rFonts w:ascii="Calibri" w:hAnsi="Calibri" w:cs="Calibri"/>
          <w:i/>
          <w:iCs/>
          <w:color w:val="000000" w:themeColor="text1"/>
          <w:sz w:val="26"/>
          <w:szCs w:val="26"/>
          <w:u w:val="single"/>
        </w:rPr>
        <w:t>Abhath</w:t>
      </w:r>
      <w:proofErr w:type="spellEnd"/>
      <w:r w:rsidR="00F717CC" w:rsidRPr="00F2793D">
        <w:rPr>
          <w:rFonts w:ascii="Calibri" w:hAnsi="Calibri" w:cs="Calibri"/>
          <w:i/>
          <w:iCs/>
          <w:color w:val="000000" w:themeColor="text1"/>
          <w:sz w:val="26"/>
          <w:szCs w:val="26"/>
          <w:u w:val="single"/>
        </w:rPr>
        <w:t xml:space="preserve"> Al-Yarmouk</w:t>
      </w:r>
      <w:r w:rsidR="00F717CC" w:rsidRPr="00F2793D">
        <w:rPr>
          <w:rFonts w:ascii="Calibri" w:hAnsi="Calibri" w:cs="Calibri"/>
          <w:color w:val="000000" w:themeColor="text1"/>
          <w:sz w:val="26"/>
          <w:szCs w:val="26"/>
        </w:rPr>
        <w:t>, Vol. 20(2B), pp. 117-143, 2004</w:t>
      </w:r>
      <w:r w:rsidR="00F717CC" w:rsidRPr="00F2793D">
        <w:rPr>
          <w:rFonts w:ascii="Calibri" w:hAnsi="Calibri" w:cs="Calibri"/>
          <w:i/>
          <w:iCs/>
          <w:color w:val="000000" w:themeColor="text1"/>
          <w:sz w:val="26"/>
          <w:szCs w:val="26"/>
        </w:rPr>
        <w:t xml:space="preserve">. </w:t>
      </w:r>
      <w:r w:rsidR="00F717CC" w:rsidRPr="00F2793D">
        <w:rPr>
          <w:rFonts w:ascii="Calibri" w:hAnsi="Calibri" w:cs="Calibri"/>
          <w:color w:val="000000" w:themeColor="text1"/>
          <w:sz w:val="26"/>
          <w:szCs w:val="26"/>
        </w:rPr>
        <w:t>(In English)</w:t>
      </w:r>
    </w:p>
    <w:p w:rsidR="00F717CC" w:rsidRPr="00F2793D" w:rsidRDefault="00F717CC" w:rsidP="00DE249A">
      <w:pPr>
        <w:numPr>
          <w:ilvl w:val="0"/>
          <w:numId w:val="3"/>
        </w:numPr>
        <w:spacing w:line="276" w:lineRule="auto"/>
        <w:ind w:right="360"/>
        <w:jc w:val="lowKashida"/>
        <w:rPr>
          <w:rFonts w:ascii="Calibri" w:hAnsi="Calibri" w:cs="Calibri"/>
          <w:i/>
          <w:iCs/>
          <w:color w:val="000000" w:themeColor="text1"/>
          <w:sz w:val="26"/>
          <w:szCs w:val="26"/>
        </w:rPr>
      </w:pPr>
      <w:r w:rsidRPr="00F2793D">
        <w:rPr>
          <w:rFonts w:ascii="Calibri" w:hAnsi="Calibri" w:cs="Calibri"/>
          <w:color w:val="000000" w:themeColor="text1"/>
          <w:sz w:val="26"/>
          <w:szCs w:val="26"/>
        </w:rPr>
        <w:t xml:space="preserve">The Competitiveness of Jordanian </w:t>
      </w:r>
      <w:r w:rsidR="00FA2E70" w:rsidRPr="00F2793D">
        <w:rPr>
          <w:rFonts w:ascii="Calibri" w:hAnsi="Calibri" w:cs="Calibri"/>
          <w:color w:val="000000" w:themeColor="text1"/>
          <w:sz w:val="26"/>
          <w:szCs w:val="26"/>
        </w:rPr>
        <w:t>SMEs</w:t>
      </w:r>
      <w:r w:rsidRPr="00F2793D">
        <w:rPr>
          <w:rFonts w:ascii="Calibri" w:hAnsi="Calibri" w:cs="Calibri"/>
          <w:color w:val="000000" w:themeColor="text1"/>
          <w:sz w:val="26"/>
          <w:szCs w:val="26"/>
        </w:rPr>
        <w:t xml:space="preserve">, </w:t>
      </w:r>
      <w:r w:rsidRPr="00F2793D">
        <w:rPr>
          <w:rFonts w:ascii="Calibri" w:hAnsi="Calibri" w:cs="Calibri"/>
          <w:i/>
          <w:iCs/>
          <w:color w:val="000000" w:themeColor="text1"/>
          <w:sz w:val="26"/>
          <w:szCs w:val="26"/>
          <w:u w:val="single"/>
        </w:rPr>
        <w:t>Al-</w:t>
      </w:r>
      <w:proofErr w:type="spellStart"/>
      <w:r w:rsidRPr="00F2793D">
        <w:rPr>
          <w:rFonts w:ascii="Calibri" w:hAnsi="Calibri" w:cs="Calibri"/>
          <w:i/>
          <w:iCs/>
          <w:color w:val="000000" w:themeColor="text1"/>
          <w:sz w:val="26"/>
          <w:szCs w:val="26"/>
          <w:u w:val="single"/>
        </w:rPr>
        <w:t>Manarah</w:t>
      </w:r>
      <w:proofErr w:type="spellEnd"/>
      <w:r w:rsidRPr="00F2793D">
        <w:rPr>
          <w:rFonts w:ascii="Calibri" w:hAnsi="Calibri" w:cs="Calibri"/>
          <w:color w:val="000000" w:themeColor="text1"/>
          <w:sz w:val="26"/>
          <w:szCs w:val="26"/>
        </w:rPr>
        <w:t>, Vol. 13(2) PP. 39-64, 2007. (In Arabic).</w:t>
      </w:r>
    </w:p>
    <w:p w:rsidR="00F717CC" w:rsidRPr="00F2793D" w:rsidRDefault="00F717CC" w:rsidP="00DE249A">
      <w:pPr>
        <w:numPr>
          <w:ilvl w:val="0"/>
          <w:numId w:val="3"/>
        </w:numPr>
        <w:tabs>
          <w:tab w:val="left" w:pos="180"/>
          <w:tab w:val="left" w:pos="360"/>
        </w:tabs>
        <w:spacing w:line="276" w:lineRule="auto"/>
        <w:jc w:val="lowKashida"/>
        <w:rPr>
          <w:rFonts w:ascii="Calibri" w:hAnsi="Calibri" w:cs="Calibri"/>
          <w:color w:val="000000" w:themeColor="text1"/>
          <w:sz w:val="26"/>
          <w:szCs w:val="26"/>
        </w:rPr>
      </w:pPr>
      <w:r w:rsidRPr="00F2793D">
        <w:rPr>
          <w:rFonts w:ascii="Calibri" w:hAnsi="Calibri" w:cs="Calibri"/>
          <w:color w:val="000000" w:themeColor="text1"/>
          <w:sz w:val="26"/>
          <w:szCs w:val="26"/>
        </w:rPr>
        <w:tab/>
        <w:t>Special Development Zone in Mafraq: Investment Opportunities and Future Prospe</w:t>
      </w:r>
      <w:r w:rsidR="00E859FC" w:rsidRPr="00F2793D">
        <w:rPr>
          <w:rFonts w:ascii="Calibri" w:hAnsi="Calibri" w:cs="Calibri"/>
          <w:color w:val="000000" w:themeColor="text1"/>
          <w:sz w:val="26"/>
          <w:szCs w:val="26"/>
        </w:rPr>
        <w:t>cts, the Higher Council of Science and Technology, Amman, 2008</w:t>
      </w:r>
      <w:r w:rsidRPr="00F2793D">
        <w:rPr>
          <w:rFonts w:ascii="Calibri" w:hAnsi="Calibri" w:cs="Calibri"/>
          <w:color w:val="000000" w:themeColor="text1"/>
          <w:sz w:val="26"/>
          <w:szCs w:val="26"/>
        </w:rPr>
        <w:t>.</w:t>
      </w:r>
    </w:p>
    <w:p w:rsidR="00F717CC" w:rsidRPr="00F2793D" w:rsidRDefault="00F717CC" w:rsidP="00DE249A">
      <w:pPr>
        <w:numPr>
          <w:ilvl w:val="0"/>
          <w:numId w:val="3"/>
        </w:numPr>
        <w:tabs>
          <w:tab w:val="left" w:pos="180"/>
          <w:tab w:val="left" w:pos="360"/>
        </w:tabs>
        <w:spacing w:line="276" w:lineRule="auto"/>
        <w:jc w:val="lowKashida"/>
        <w:rPr>
          <w:rFonts w:ascii="Calibri" w:hAnsi="Calibri" w:cs="Calibri"/>
          <w:color w:val="000000" w:themeColor="text1"/>
          <w:sz w:val="26"/>
          <w:szCs w:val="26"/>
        </w:rPr>
      </w:pPr>
      <w:r w:rsidRPr="00F2793D">
        <w:rPr>
          <w:rFonts w:ascii="Calibri" w:hAnsi="Calibri" w:cs="Calibri"/>
          <w:color w:val="000000" w:themeColor="text1"/>
          <w:sz w:val="26"/>
          <w:szCs w:val="26"/>
        </w:rPr>
        <w:t>The Role of Special Development Zones in Stimulating Investment: The Case of Al-Hussein Zone in Jordan, Cham</w:t>
      </w:r>
      <w:r w:rsidR="00E859FC" w:rsidRPr="00F2793D">
        <w:rPr>
          <w:rFonts w:ascii="Calibri" w:hAnsi="Calibri" w:cs="Calibri"/>
          <w:color w:val="000000" w:themeColor="text1"/>
          <w:sz w:val="26"/>
          <w:szCs w:val="26"/>
        </w:rPr>
        <w:t>ber of Commerce</w:t>
      </w:r>
      <w:r w:rsidRPr="00F2793D">
        <w:rPr>
          <w:rFonts w:ascii="Calibri" w:hAnsi="Calibri" w:cs="Calibri"/>
          <w:color w:val="000000" w:themeColor="text1"/>
          <w:sz w:val="26"/>
          <w:szCs w:val="26"/>
        </w:rPr>
        <w:t>, Jordan, July 2007</w:t>
      </w:r>
      <w:r w:rsidR="00417B0C" w:rsidRPr="00F2793D">
        <w:rPr>
          <w:rFonts w:ascii="Calibri" w:hAnsi="Calibri" w:cs="Calibri"/>
          <w:color w:val="000000" w:themeColor="text1"/>
          <w:sz w:val="26"/>
          <w:szCs w:val="26"/>
        </w:rPr>
        <w:t>.</w:t>
      </w:r>
    </w:p>
    <w:p w:rsidR="0019393B" w:rsidRPr="00F2793D" w:rsidRDefault="0019393B" w:rsidP="00355C09">
      <w:pPr>
        <w:pStyle w:val="BodyText3"/>
        <w:spacing w:line="276" w:lineRule="auto"/>
        <w:rPr>
          <w:rFonts w:ascii="Calibri" w:hAnsi="Calibri" w:cs="Calibri"/>
          <w:b/>
          <w:bCs/>
          <w:color w:val="000000" w:themeColor="text1"/>
          <w:sz w:val="26"/>
          <w:szCs w:val="26"/>
        </w:rPr>
      </w:pPr>
    </w:p>
    <w:p w:rsidR="00F717CC" w:rsidRPr="00F2793D" w:rsidRDefault="00F717CC" w:rsidP="00355C09">
      <w:pPr>
        <w:pStyle w:val="BodyText3"/>
        <w:spacing w:line="276" w:lineRule="auto"/>
        <w:rPr>
          <w:rFonts w:ascii="Calibri" w:hAnsi="Calibri" w:cs="Calibri"/>
          <w:color w:val="000000" w:themeColor="text1"/>
          <w:sz w:val="26"/>
          <w:szCs w:val="26"/>
        </w:rPr>
      </w:pPr>
      <w:r w:rsidRPr="00F2793D">
        <w:rPr>
          <w:rFonts w:ascii="Calibri" w:hAnsi="Calibri" w:cs="Calibri"/>
          <w:b/>
          <w:bCs/>
          <w:color w:val="000000" w:themeColor="text1"/>
          <w:sz w:val="26"/>
          <w:szCs w:val="26"/>
        </w:rPr>
        <w:t>In Progress</w:t>
      </w:r>
    </w:p>
    <w:p w:rsidR="00F717CC" w:rsidRDefault="0039081A" w:rsidP="00DE249A">
      <w:pPr>
        <w:pStyle w:val="BodyText3"/>
        <w:numPr>
          <w:ilvl w:val="0"/>
          <w:numId w:val="7"/>
        </w:numPr>
        <w:spacing w:line="276" w:lineRule="auto"/>
        <w:rPr>
          <w:rFonts w:ascii="Calibri" w:hAnsi="Calibri" w:cs="Calibri"/>
          <w:color w:val="000000" w:themeColor="text1"/>
          <w:sz w:val="26"/>
          <w:szCs w:val="26"/>
        </w:rPr>
      </w:pPr>
      <w:r>
        <w:rPr>
          <w:rFonts w:ascii="Calibri" w:hAnsi="Calibri" w:cs="Calibri"/>
          <w:color w:val="000000" w:themeColor="text1"/>
          <w:sz w:val="26"/>
          <w:szCs w:val="26"/>
        </w:rPr>
        <w:t xml:space="preserve">Paper: </w:t>
      </w:r>
      <w:r w:rsidR="00F717CC" w:rsidRPr="00F2793D">
        <w:rPr>
          <w:rFonts w:ascii="Calibri" w:hAnsi="Calibri" w:cs="Calibri"/>
          <w:color w:val="000000" w:themeColor="text1"/>
          <w:sz w:val="26"/>
          <w:szCs w:val="26"/>
        </w:rPr>
        <w:t>The Speed of Convergence of Stock Ret</w:t>
      </w:r>
      <w:r w:rsidR="00F604F8" w:rsidRPr="00F2793D">
        <w:rPr>
          <w:rFonts w:ascii="Calibri" w:hAnsi="Calibri" w:cs="Calibri"/>
          <w:color w:val="000000" w:themeColor="text1"/>
          <w:sz w:val="26"/>
          <w:szCs w:val="26"/>
        </w:rPr>
        <w:t xml:space="preserve">urns to Their Long-Term Steady-State </w:t>
      </w:r>
      <w:r w:rsidR="00F717CC" w:rsidRPr="00F2793D">
        <w:rPr>
          <w:rFonts w:ascii="Calibri" w:hAnsi="Calibri" w:cs="Calibri"/>
          <w:color w:val="000000" w:themeColor="text1"/>
          <w:sz w:val="26"/>
          <w:szCs w:val="26"/>
        </w:rPr>
        <w:t xml:space="preserve">Levels: Applied to </w:t>
      </w:r>
      <w:r w:rsidR="003C2B58" w:rsidRPr="00F2793D">
        <w:rPr>
          <w:rFonts w:ascii="Calibri" w:hAnsi="Calibri" w:cs="Calibri"/>
          <w:color w:val="000000" w:themeColor="text1"/>
          <w:sz w:val="26"/>
          <w:szCs w:val="26"/>
        </w:rPr>
        <w:t>International</w:t>
      </w:r>
      <w:r w:rsidR="00F717CC" w:rsidRPr="00F2793D">
        <w:rPr>
          <w:rFonts w:ascii="Calibri" w:hAnsi="Calibri" w:cs="Calibri"/>
          <w:color w:val="000000" w:themeColor="text1"/>
          <w:sz w:val="26"/>
          <w:szCs w:val="26"/>
        </w:rPr>
        <w:t xml:space="preserve"> Stock Exchange Market</w:t>
      </w:r>
      <w:r w:rsidR="003C2B58" w:rsidRPr="00F2793D">
        <w:rPr>
          <w:rFonts w:ascii="Calibri" w:hAnsi="Calibri" w:cs="Calibri"/>
          <w:color w:val="000000" w:themeColor="text1"/>
          <w:sz w:val="26"/>
          <w:szCs w:val="26"/>
        </w:rPr>
        <w:t>s.</w:t>
      </w:r>
    </w:p>
    <w:p w:rsidR="008E74EA" w:rsidRDefault="008E74EA" w:rsidP="00DE249A">
      <w:pPr>
        <w:numPr>
          <w:ilvl w:val="0"/>
          <w:numId w:val="7"/>
        </w:numPr>
        <w:tabs>
          <w:tab w:val="left" w:pos="180"/>
          <w:tab w:val="left" w:pos="360"/>
        </w:tabs>
        <w:spacing w:line="276" w:lineRule="auto"/>
        <w:jc w:val="left"/>
        <w:rPr>
          <w:rFonts w:ascii="Calibri" w:hAnsi="Calibri" w:cs="Calibri"/>
          <w:color w:val="000000" w:themeColor="text1"/>
          <w:sz w:val="26"/>
          <w:szCs w:val="26"/>
        </w:rPr>
      </w:pPr>
      <w:r w:rsidRPr="008E74EA">
        <w:rPr>
          <w:rFonts w:ascii="Calibri" w:hAnsi="Calibri" w:cs="Calibri"/>
          <w:color w:val="000000" w:themeColor="text1"/>
          <w:sz w:val="26"/>
          <w:szCs w:val="26"/>
        </w:rPr>
        <w:t xml:space="preserve">Paper: Information Asymmetry and Investors’ Behavior: A Sequential Search Model. </w:t>
      </w:r>
      <w:r>
        <w:rPr>
          <w:rFonts w:ascii="Calibri" w:hAnsi="Calibri" w:cs="Calibri"/>
          <w:color w:val="000000" w:themeColor="text1"/>
          <w:sz w:val="26"/>
          <w:szCs w:val="26"/>
        </w:rPr>
        <w:t>Sent to the Journal of Financial Research</w:t>
      </w:r>
      <w:r w:rsidR="00817996">
        <w:rPr>
          <w:rFonts w:ascii="Calibri" w:hAnsi="Calibri" w:cs="Calibri"/>
          <w:color w:val="000000" w:themeColor="text1"/>
          <w:sz w:val="26"/>
          <w:szCs w:val="26"/>
        </w:rPr>
        <w:t xml:space="preserve"> for review.</w:t>
      </w:r>
    </w:p>
    <w:p w:rsidR="007E4CE7" w:rsidRDefault="007E4CE7" w:rsidP="00DE249A">
      <w:pPr>
        <w:numPr>
          <w:ilvl w:val="0"/>
          <w:numId w:val="7"/>
        </w:numPr>
        <w:tabs>
          <w:tab w:val="left" w:pos="180"/>
          <w:tab w:val="left" w:pos="360"/>
        </w:tabs>
        <w:spacing w:line="276" w:lineRule="auto"/>
        <w:jc w:val="left"/>
        <w:rPr>
          <w:rFonts w:ascii="Calibri" w:hAnsi="Calibri" w:cs="Calibri"/>
          <w:color w:val="000000" w:themeColor="text1"/>
          <w:sz w:val="26"/>
          <w:szCs w:val="26"/>
        </w:rPr>
      </w:pPr>
      <w:r>
        <w:rPr>
          <w:rFonts w:ascii="Calibri" w:hAnsi="Calibri" w:cs="Calibri"/>
          <w:color w:val="000000" w:themeColor="text1"/>
          <w:sz w:val="26"/>
          <w:szCs w:val="26"/>
        </w:rPr>
        <w:t>Paper:</w:t>
      </w:r>
      <w:r w:rsidRPr="007E4CE7">
        <w:rPr>
          <w:rFonts w:ascii="Calibri" w:hAnsi="Calibri" w:cs="Calibri"/>
          <w:color w:val="000000" w:themeColor="text1"/>
          <w:sz w:val="26"/>
          <w:szCs w:val="26"/>
        </w:rPr>
        <w:t xml:space="preserve"> </w:t>
      </w:r>
      <w:r w:rsidRPr="00B101F9">
        <w:rPr>
          <w:rFonts w:ascii="Calibri" w:hAnsi="Calibri" w:cs="Calibri"/>
          <w:color w:val="000000" w:themeColor="text1"/>
          <w:sz w:val="26"/>
          <w:szCs w:val="26"/>
        </w:rPr>
        <w:t>What Explain Heterogeneous Returns on Equity Across Firms? Evidence from Saudi Arabia</w:t>
      </w:r>
    </w:p>
    <w:p w:rsidR="0039081A" w:rsidRPr="00F2793D" w:rsidRDefault="0039081A" w:rsidP="00DE249A">
      <w:pPr>
        <w:pStyle w:val="BodyText3"/>
        <w:numPr>
          <w:ilvl w:val="0"/>
          <w:numId w:val="7"/>
        </w:numPr>
        <w:spacing w:line="276" w:lineRule="auto"/>
        <w:rPr>
          <w:rFonts w:ascii="Calibri" w:hAnsi="Calibri" w:cs="Calibri"/>
          <w:color w:val="000000" w:themeColor="text1"/>
          <w:sz w:val="26"/>
          <w:szCs w:val="26"/>
        </w:rPr>
      </w:pPr>
      <w:r>
        <w:rPr>
          <w:rFonts w:ascii="Calibri" w:hAnsi="Calibri" w:cs="Calibri"/>
          <w:color w:val="000000" w:themeColor="text1"/>
          <w:sz w:val="26"/>
          <w:szCs w:val="26"/>
        </w:rPr>
        <w:t>Book: Financing and Managing Real Estates.</w:t>
      </w:r>
    </w:p>
    <w:p w:rsidR="0039195B" w:rsidRPr="00F2793D" w:rsidRDefault="0039195B" w:rsidP="00355C09">
      <w:pPr>
        <w:spacing w:line="276" w:lineRule="auto"/>
        <w:ind w:right="-851"/>
        <w:jc w:val="lowKashida"/>
        <w:rPr>
          <w:rFonts w:ascii="Calibri" w:hAnsi="Calibri" w:cs="Calibri"/>
          <w:b/>
          <w:bCs/>
          <w:color w:val="000000" w:themeColor="text1"/>
          <w:sz w:val="26"/>
          <w:szCs w:val="26"/>
        </w:rPr>
      </w:pPr>
    </w:p>
    <w:p w:rsidR="003F5AE1" w:rsidRPr="007E5F98" w:rsidRDefault="003F5AE1" w:rsidP="00355C09">
      <w:pPr>
        <w:tabs>
          <w:tab w:val="num" w:pos="506"/>
        </w:tabs>
        <w:spacing w:line="276" w:lineRule="auto"/>
        <w:ind w:left="142"/>
        <w:jc w:val="lowKashida"/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  <w:r w:rsidRPr="007E5F98">
        <w:rPr>
          <w:rFonts w:ascii="Calibri" w:hAnsi="Calibri" w:cs="Calibri"/>
          <w:b/>
          <w:bCs/>
          <w:color w:val="000000" w:themeColor="text1"/>
          <w:sz w:val="28"/>
          <w:szCs w:val="28"/>
        </w:rPr>
        <w:t>Service to the University</w:t>
      </w:r>
    </w:p>
    <w:p w:rsidR="00960A03" w:rsidRPr="000D281B" w:rsidRDefault="00960A03" w:rsidP="00960A03">
      <w:pPr>
        <w:tabs>
          <w:tab w:val="num" w:pos="506"/>
        </w:tabs>
        <w:spacing w:line="276" w:lineRule="auto"/>
        <w:jc w:val="lowKashida"/>
        <w:rPr>
          <w:rFonts w:ascii="Calibri" w:hAnsi="Calibri" w:cs="Calibri"/>
          <w:b/>
          <w:bCs/>
          <w:color w:val="000000" w:themeColor="text1"/>
          <w:sz w:val="26"/>
          <w:szCs w:val="26"/>
          <w:u w:val="thick"/>
        </w:rPr>
      </w:pPr>
      <w:proofErr w:type="spellStart"/>
      <w:r w:rsidRPr="000D281B">
        <w:rPr>
          <w:rFonts w:ascii="Calibri" w:hAnsi="Calibri" w:cs="Calibri"/>
          <w:b/>
          <w:bCs/>
          <w:color w:val="000000" w:themeColor="text1"/>
          <w:sz w:val="26"/>
          <w:szCs w:val="26"/>
          <w:u w:val="thick"/>
        </w:rPr>
        <w:t>Alfaisal</w:t>
      </w:r>
      <w:proofErr w:type="spellEnd"/>
      <w:r w:rsidRPr="000D281B">
        <w:rPr>
          <w:rFonts w:ascii="Calibri" w:hAnsi="Calibri" w:cs="Calibri"/>
          <w:b/>
          <w:bCs/>
          <w:color w:val="000000" w:themeColor="text1"/>
          <w:sz w:val="26"/>
          <w:szCs w:val="26"/>
          <w:u w:val="thick"/>
        </w:rPr>
        <w:t xml:space="preserve"> University</w:t>
      </w:r>
    </w:p>
    <w:p w:rsidR="002C23BA" w:rsidRDefault="00960A03" w:rsidP="00DE249A">
      <w:pPr>
        <w:pStyle w:val="ListParagraph"/>
        <w:numPr>
          <w:ilvl w:val="0"/>
          <w:numId w:val="22"/>
        </w:numPr>
        <w:tabs>
          <w:tab w:val="num" w:pos="506"/>
        </w:tabs>
        <w:spacing w:line="276" w:lineRule="auto"/>
        <w:jc w:val="lowKashida"/>
        <w:rPr>
          <w:rFonts w:ascii="Calibri" w:hAnsi="Calibri" w:cs="Calibri"/>
          <w:color w:val="000000" w:themeColor="text1"/>
          <w:sz w:val="26"/>
          <w:szCs w:val="26"/>
        </w:rPr>
      </w:pPr>
      <w:r w:rsidRPr="00960A03">
        <w:rPr>
          <w:rFonts w:ascii="Calibri" w:hAnsi="Calibri" w:cs="Calibri"/>
          <w:color w:val="000000" w:themeColor="text1"/>
          <w:sz w:val="26"/>
          <w:szCs w:val="26"/>
        </w:rPr>
        <w:t xml:space="preserve">Member of the Academic Development Committee, September 2018- </w:t>
      </w:r>
      <w:r w:rsidR="002C23BA">
        <w:rPr>
          <w:rFonts w:ascii="Calibri" w:hAnsi="Calibri" w:cs="Calibri"/>
          <w:color w:val="000000" w:themeColor="text1"/>
          <w:sz w:val="26"/>
          <w:szCs w:val="26"/>
        </w:rPr>
        <w:t>2020</w:t>
      </w:r>
    </w:p>
    <w:p w:rsidR="00960A03" w:rsidRDefault="002C23BA" w:rsidP="00DE249A">
      <w:pPr>
        <w:pStyle w:val="ListParagraph"/>
        <w:numPr>
          <w:ilvl w:val="0"/>
          <w:numId w:val="22"/>
        </w:numPr>
        <w:tabs>
          <w:tab w:val="num" w:pos="506"/>
        </w:tabs>
        <w:spacing w:line="276" w:lineRule="auto"/>
        <w:jc w:val="lowKashida"/>
        <w:rPr>
          <w:rFonts w:ascii="Calibri" w:hAnsi="Calibri" w:cs="Calibri"/>
          <w:color w:val="000000" w:themeColor="text1"/>
          <w:sz w:val="26"/>
          <w:szCs w:val="26"/>
        </w:rPr>
      </w:pPr>
      <w:r>
        <w:rPr>
          <w:rFonts w:ascii="Calibri" w:hAnsi="Calibri" w:cs="Calibri"/>
          <w:color w:val="000000" w:themeColor="text1"/>
          <w:sz w:val="26"/>
          <w:szCs w:val="26"/>
        </w:rPr>
        <w:t>Chair, Appeals Committee at the college of Business, 2019-2023.</w:t>
      </w:r>
    </w:p>
    <w:p w:rsidR="002C23BA" w:rsidRDefault="002C23BA" w:rsidP="002C23BA">
      <w:pPr>
        <w:pStyle w:val="ListParagraph"/>
        <w:numPr>
          <w:ilvl w:val="0"/>
          <w:numId w:val="22"/>
        </w:numPr>
        <w:tabs>
          <w:tab w:val="num" w:pos="506"/>
        </w:tabs>
        <w:spacing w:line="276" w:lineRule="auto"/>
        <w:jc w:val="lowKashida"/>
        <w:rPr>
          <w:rFonts w:ascii="Calibri" w:hAnsi="Calibri" w:cs="Calibri"/>
          <w:color w:val="000000" w:themeColor="text1"/>
          <w:sz w:val="26"/>
          <w:szCs w:val="26"/>
        </w:rPr>
      </w:pPr>
      <w:r>
        <w:rPr>
          <w:rFonts w:ascii="Calibri" w:hAnsi="Calibri" w:cs="Calibri"/>
          <w:color w:val="000000" w:themeColor="text1"/>
          <w:sz w:val="26"/>
          <w:szCs w:val="26"/>
        </w:rPr>
        <w:t xml:space="preserve">Chair, Research Committee </w:t>
      </w:r>
      <w:r>
        <w:rPr>
          <w:rFonts w:ascii="Calibri" w:hAnsi="Calibri" w:cs="Calibri"/>
          <w:color w:val="000000" w:themeColor="text1"/>
          <w:sz w:val="26"/>
          <w:szCs w:val="26"/>
        </w:rPr>
        <w:t>at the college of Business, 2023</w:t>
      </w:r>
      <w:r>
        <w:rPr>
          <w:rFonts w:ascii="Calibri" w:hAnsi="Calibri" w:cs="Calibri"/>
          <w:color w:val="000000" w:themeColor="text1"/>
          <w:sz w:val="26"/>
          <w:szCs w:val="26"/>
        </w:rPr>
        <w:t>-Present</w:t>
      </w:r>
      <w:r>
        <w:rPr>
          <w:rFonts w:ascii="Calibri" w:hAnsi="Calibri" w:cs="Calibri"/>
          <w:color w:val="000000" w:themeColor="text1"/>
          <w:sz w:val="26"/>
          <w:szCs w:val="26"/>
        </w:rPr>
        <w:t>.</w:t>
      </w:r>
    </w:p>
    <w:p w:rsidR="002C23BA" w:rsidRPr="002C23BA" w:rsidRDefault="000D281B" w:rsidP="002C23BA">
      <w:pPr>
        <w:pStyle w:val="ListParagraph"/>
        <w:numPr>
          <w:ilvl w:val="0"/>
          <w:numId w:val="22"/>
        </w:numPr>
        <w:tabs>
          <w:tab w:val="num" w:pos="506"/>
        </w:tabs>
        <w:spacing w:line="276" w:lineRule="auto"/>
        <w:jc w:val="left"/>
        <w:rPr>
          <w:rFonts w:ascii="Calibri" w:hAnsi="Calibri" w:cs="Calibri"/>
          <w:color w:val="000000" w:themeColor="text1"/>
          <w:sz w:val="26"/>
          <w:szCs w:val="26"/>
        </w:rPr>
      </w:pPr>
      <w:r>
        <w:rPr>
          <w:rFonts w:ascii="Calibri" w:hAnsi="Calibri" w:cs="Calibri"/>
          <w:color w:val="000000" w:themeColor="text1"/>
          <w:sz w:val="26"/>
          <w:szCs w:val="26"/>
        </w:rPr>
        <w:t xml:space="preserve">Organizer of the Academic Research Seminars at the college of Business, </w:t>
      </w:r>
      <w:r w:rsidR="002C23BA">
        <w:rPr>
          <w:rFonts w:ascii="Calibri" w:hAnsi="Calibri" w:cs="Calibri"/>
          <w:color w:val="000000" w:themeColor="text1"/>
          <w:sz w:val="26"/>
          <w:szCs w:val="26"/>
        </w:rPr>
        <w:t>20</w:t>
      </w:r>
      <w:r w:rsidR="002C23BA">
        <w:rPr>
          <w:rFonts w:ascii="Calibri" w:hAnsi="Calibri" w:cs="Calibri"/>
          <w:color w:val="000000" w:themeColor="text1"/>
          <w:sz w:val="26"/>
          <w:szCs w:val="26"/>
        </w:rPr>
        <w:t>19</w:t>
      </w:r>
      <w:r w:rsidR="002C23BA">
        <w:rPr>
          <w:rFonts w:ascii="Calibri" w:hAnsi="Calibri" w:cs="Calibri"/>
          <w:color w:val="000000" w:themeColor="text1"/>
          <w:sz w:val="26"/>
          <w:szCs w:val="26"/>
        </w:rPr>
        <w:t>-Present.</w:t>
      </w:r>
    </w:p>
    <w:p w:rsidR="009B70E5" w:rsidRPr="000D281B" w:rsidRDefault="002C23BA" w:rsidP="000D281B">
      <w:pPr>
        <w:pStyle w:val="xxxxxxmsonormal"/>
        <w:numPr>
          <w:ilvl w:val="0"/>
          <w:numId w:val="22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6"/>
          <w:szCs w:val="26"/>
          <w:shd w:val="clear" w:color="auto" w:fill="FFFFFF"/>
        </w:rPr>
      </w:pPr>
      <w:r w:rsidRPr="000D281B">
        <w:rPr>
          <w:rFonts w:asciiTheme="minorHAnsi" w:hAnsiTheme="minorHAnsi" w:cstheme="minorHAnsi"/>
          <w:b/>
          <w:color w:val="000000" w:themeColor="text1"/>
          <w:sz w:val="26"/>
          <w:szCs w:val="26"/>
          <w:shd w:val="clear" w:color="auto" w:fill="FFFFFF"/>
        </w:rPr>
        <w:t>Workshop Organizer and Keynote Speaker</w:t>
      </w:r>
      <w:r w:rsidRPr="000D281B">
        <w:rPr>
          <w:rFonts w:asciiTheme="minorHAnsi" w:hAnsiTheme="minorHAnsi" w:cstheme="minorHAnsi"/>
          <w:color w:val="000000" w:themeColor="text1"/>
          <w:sz w:val="26"/>
          <w:szCs w:val="26"/>
          <w:shd w:val="clear" w:color="auto" w:fill="FFFFFF"/>
        </w:rPr>
        <w:t xml:space="preserve">: Hosting prominent figures from the local community to attend the workshop in cooperation with </w:t>
      </w:r>
      <w:proofErr w:type="spellStart"/>
      <w:r w:rsidRPr="000D281B">
        <w:rPr>
          <w:rFonts w:asciiTheme="minorHAnsi" w:hAnsiTheme="minorHAnsi" w:cstheme="minorHAnsi"/>
          <w:color w:val="000000" w:themeColor="text1"/>
          <w:sz w:val="26"/>
          <w:szCs w:val="26"/>
          <w:shd w:val="clear" w:color="auto" w:fill="FFFFFF"/>
        </w:rPr>
        <w:t>Sanabi</w:t>
      </w:r>
      <w:r w:rsidR="009B70E5" w:rsidRPr="000D281B">
        <w:rPr>
          <w:rFonts w:asciiTheme="minorHAnsi" w:hAnsiTheme="minorHAnsi" w:cstheme="minorHAnsi"/>
          <w:color w:val="000000" w:themeColor="text1"/>
          <w:sz w:val="26"/>
          <w:szCs w:val="26"/>
          <w:shd w:val="clear" w:color="auto" w:fill="FFFFFF"/>
        </w:rPr>
        <w:t>l</w:t>
      </w:r>
      <w:proofErr w:type="spellEnd"/>
      <w:r w:rsidRPr="000D281B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Investments</w:t>
      </w:r>
      <w:r w:rsidRPr="000D281B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. </w:t>
      </w:r>
      <w:r w:rsidR="005C53FB" w:rsidRPr="000D281B">
        <w:rPr>
          <w:rFonts w:asciiTheme="minorHAnsi" w:hAnsiTheme="minorHAnsi" w:cstheme="minorHAnsi"/>
          <w:snapToGrid w:val="0"/>
          <w:color w:val="000000" w:themeColor="text1"/>
          <w:sz w:val="26"/>
          <w:szCs w:val="26"/>
        </w:rPr>
        <w:t xml:space="preserve">Guest Speaker: </w:t>
      </w:r>
      <w:r w:rsidR="005C53FB" w:rsidRPr="000D281B">
        <w:rPr>
          <w:rFonts w:asciiTheme="minorHAnsi" w:hAnsiTheme="minorHAnsi" w:cstheme="minorHAnsi"/>
          <w:color w:val="000000" w:themeColor="text1"/>
          <w:sz w:val="26"/>
          <w:szCs w:val="26"/>
          <w:shd w:val="clear" w:color="auto" w:fill="FFFFFF"/>
        </w:rPr>
        <w:t>Mr. John Breen</w:t>
      </w:r>
      <w:r w:rsidR="000D281B">
        <w:rPr>
          <w:rFonts w:asciiTheme="minorHAnsi" w:hAnsiTheme="minorHAnsi" w:cstheme="minorHAnsi"/>
          <w:color w:val="000000" w:themeColor="text1"/>
          <w:sz w:val="26"/>
          <w:szCs w:val="26"/>
          <w:shd w:val="clear" w:color="auto" w:fill="FFFFFF"/>
        </w:rPr>
        <w:t xml:space="preserve">, </w:t>
      </w:r>
      <w:r w:rsidR="005C53FB" w:rsidRPr="000D281B">
        <w:rPr>
          <w:rFonts w:asciiTheme="minorHAnsi" w:hAnsiTheme="minorHAnsi" w:cstheme="minorHAnsi"/>
          <w:color w:val="000000" w:themeColor="text1"/>
          <w:sz w:val="26"/>
          <w:szCs w:val="26"/>
        </w:rPr>
        <w:t>Head of Private Equity</w:t>
      </w:r>
      <w:r w:rsidR="000D281B">
        <w:rPr>
          <w:rFonts w:asciiTheme="minorHAnsi" w:hAnsiTheme="minorHAnsi"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5C53FB" w:rsidRPr="000D281B">
        <w:rPr>
          <w:rFonts w:asciiTheme="minorHAnsi" w:hAnsiTheme="minorHAnsi" w:cstheme="minorHAnsi"/>
          <w:color w:val="000000" w:themeColor="text1"/>
          <w:sz w:val="26"/>
          <w:szCs w:val="26"/>
        </w:rPr>
        <w:t>Sanabil</w:t>
      </w:r>
      <w:proofErr w:type="spellEnd"/>
      <w:r w:rsidR="005C53FB" w:rsidRPr="000D281B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Investments</w:t>
      </w:r>
      <w:r w:rsidR="000D281B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. </w:t>
      </w:r>
      <w:r w:rsidRPr="000D281B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Title: </w:t>
      </w:r>
      <w:r w:rsidRPr="000D281B">
        <w:rPr>
          <w:rFonts w:asciiTheme="minorHAnsi" w:hAnsiTheme="minorHAnsi" w:cstheme="minorHAnsi"/>
          <w:color w:val="000000" w:themeColor="text1"/>
          <w:sz w:val="26"/>
          <w:szCs w:val="26"/>
          <w:shd w:val="clear" w:color="auto" w:fill="FFFFFF"/>
        </w:rPr>
        <w:t>Understanding Private Equity investments at various stage</w:t>
      </w:r>
      <w:r w:rsidRPr="000D281B">
        <w:rPr>
          <w:rFonts w:asciiTheme="minorHAnsi" w:hAnsiTheme="minorHAnsi" w:cstheme="minorHAnsi"/>
          <w:color w:val="000000" w:themeColor="text1"/>
          <w:sz w:val="26"/>
          <w:szCs w:val="26"/>
          <w:shd w:val="clear" w:color="auto" w:fill="FFFFFF"/>
        </w:rPr>
        <w:t xml:space="preserve">. </w:t>
      </w:r>
      <w:r w:rsidRPr="000D281B">
        <w:rPr>
          <w:rFonts w:asciiTheme="minorHAnsi" w:hAnsiTheme="minorHAnsi" w:cstheme="minorHAnsi"/>
          <w:color w:val="000000" w:themeColor="text1"/>
          <w:sz w:val="26"/>
          <w:szCs w:val="26"/>
          <w:shd w:val="clear" w:color="auto" w:fill="FFFFFF"/>
        </w:rPr>
        <w:t>7</w:t>
      </w:r>
      <w:r w:rsidRPr="000D281B">
        <w:rPr>
          <w:rFonts w:asciiTheme="minorHAnsi" w:hAnsiTheme="minorHAnsi" w:cstheme="minorHAnsi"/>
          <w:color w:val="000000" w:themeColor="text1"/>
          <w:sz w:val="26"/>
          <w:szCs w:val="26"/>
          <w:shd w:val="clear" w:color="auto" w:fill="FFFFFF"/>
          <w:vertAlign w:val="superscript"/>
        </w:rPr>
        <w:t>th</w:t>
      </w:r>
      <w:r w:rsidRPr="000D281B">
        <w:rPr>
          <w:rFonts w:asciiTheme="minorHAnsi" w:hAnsiTheme="minorHAnsi" w:cstheme="minorHAnsi"/>
          <w:color w:val="000000" w:themeColor="text1"/>
          <w:sz w:val="26"/>
          <w:szCs w:val="26"/>
          <w:shd w:val="clear" w:color="auto" w:fill="FFFFFF"/>
        </w:rPr>
        <w:t> December, 2, 2022</w:t>
      </w:r>
      <w:r w:rsidRPr="000D281B">
        <w:rPr>
          <w:rFonts w:asciiTheme="minorHAnsi" w:hAnsiTheme="minorHAnsi" w:cstheme="minorHAnsi"/>
          <w:snapToGrid w:val="0"/>
          <w:color w:val="000000" w:themeColor="text1"/>
          <w:sz w:val="26"/>
          <w:szCs w:val="26"/>
        </w:rPr>
        <w:t>.</w:t>
      </w:r>
    </w:p>
    <w:p w:rsidR="009B70E5" w:rsidRPr="000D281B" w:rsidRDefault="009B70E5" w:rsidP="000D281B">
      <w:pPr>
        <w:pStyle w:val="xxxxxxmsonormal"/>
        <w:numPr>
          <w:ilvl w:val="0"/>
          <w:numId w:val="22"/>
        </w:numPr>
        <w:shd w:val="clear" w:color="auto" w:fill="FFFFFF"/>
        <w:tabs>
          <w:tab w:val="num" w:pos="506"/>
        </w:tabs>
        <w:spacing w:before="0" w:beforeAutospacing="0" w:after="0" w:afterAutospacing="0"/>
        <w:jc w:val="lowKashida"/>
        <w:textAlignment w:val="baseline"/>
        <w:rPr>
          <w:rFonts w:asciiTheme="minorHAnsi" w:hAnsiTheme="minorHAnsi" w:cstheme="minorHAnsi"/>
          <w:bCs/>
          <w:color w:val="000000" w:themeColor="text1"/>
          <w:sz w:val="26"/>
          <w:szCs w:val="26"/>
        </w:rPr>
      </w:pPr>
      <w:r w:rsidRPr="000D281B">
        <w:rPr>
          <w:rFonts w:asciiTheme="minorHAnsi" w:hAnsiTheme="minorHAnsi" w:cstheme="minorHAnsi"/>
          <w:b/>
          <w:color w:val="000000" w:themeColor="text1"/>
          <w:sz w:val="26"/>
          <w:szCs w:val="26"/>
          <w:shd w:val="clear" w:color="auto" w:fill="FFFFFF"/>
        </w:rPr>
        <w:t>Workshop Organizer</w:t>
      </w:r>
      <w:r w:rsidR="000D281B">
        <w:rPr>
          <w:rFonts w:asciiTheme="minorHAnsi" w:hAnsiTheme="minorHAnsi" w:cstheme="minorHAnsi"/>
          <w:b/>
          <w:color w:val="000000" w:themeColor="text1"/>
          <w:sz w:val="26"/>
          <w:szCs w:val="26"/>
          <w:shd w:val="clear" w:color="auto" w:fill="FFFFFF"/>
        </w:rPr>
        <w:t xml:space="preserve">: </w:t>
      </w:r>
      <w:r w:rsidR="002C23BA" w:rsidRPr="000D281B">
        <w:rPr>
          <w:rFonts w:asciiTheme="minorHAnsi" w:hAnsiTheme="minorHAnsi" w:cstheme="minorHAnsi"/>
          <w:bCs/>
          <w:color w:val="000000" w:themeColor="text1"/>
          <w:sz w:val="26"/>
          <w:szCs w:val="26"/>
        </w:rPr>
        <w:t>Host</w:t>
      </w:r>
      <w:r w:rsidRPr="000D281B">
        <w:rPr>
          <w:rFonts w:asciiTheme="minorHAnsi" w:hAnsiTheme="minorHAnsi" w:cstheme="minorHAnsi"/>
          <w:bCs/>
          <w:color w:val="000000" w:themeColor="text1"/>
          <w:sz w:val="26"/>
          <w:szCs w:val="26"/>
        </w:rPr>
        <w:t xml:space="preserve">ing </w:t>
      </w:r>
      <w:r w:rsidRPr="000D281B">
        <w:rPr>
          <w:rFonts w:asciiTheme="minorHAnsi" w:hAnsiTheme="minorHAnsi" w:cstheme="minorHAnsi"/>
          <w:color w:val="000000" w:themeColor="text1"/>
          <w:sz w:val="26"/>
          <w:szCs w:val="26"/>
          <w:shd w:val="clear" w:color="auto" w:fill="FFFFFF"/>
        </w:rPr>
        <w:t>prominent figures</w:t>
      </w:r>
      <w:r w:rsidRPr="000D281B">
        <w:rPr>
          <w:rFonts w:asciiTheme="minorHAnsi" w:hAnsiTheme="minorHAnsi" w:cstheme="minorHAnsi"/>
          <w:color w:val="000000" w:themeColor="text1"/>
          <w:sz w:val="26"/>
          <w:szCs w:val="26"/>
          <w:shd w:val="clear" w:color="auto" w:fill="FFFFFF"/>
        </w:rPr>
        <w:t xml:space="preserve"> from the Global Business World.</w:t>
      </w:r>
      <w:bookmarkStart w:id="1" w:name="_Hlk147632121"/>
      <w:r w:rsidRPr="000D281B">
        <w:rPr>
          <w:rFonts w:asciiTheme="minorHAnsi" w:hAnsiTheme="minorHAnsi"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0D281B">
        <w:rPr>
          <w:rFonts w:asciiTheme="minorHAnsi" w:hAnsiTheme="minorHAnsi" w:cstheme="minorHAnsi"/>
          <w:bCs/>
          <w:color w:val="000000" w:themeColor="text1"/>
          <w:sz w:val="26"/>
          <w:szCs w:val="26"/>
        </w:rPr>
        <w:t xml:space="preserve">Guest Speaker: </w:t>
      </w:r>
      <w:r w:rsidR="00E426F6" w:rsidRPr="000D281B">
        <w:rPr>
          <w:rFonts w:asciiTheme="minorHAnsi" w:hAnsiTheme="minorHAnsi" w:cstheme="minorHAnsi"/>
          <w:bCs/>
          <w:color w:val="000000" w:themeColor="text1"/>
          <w:sz w:val="26"/>
          <w:szCs w:val="26"/>
        </w:rPr>
        <w:t xml:space="preserve">Mr. </w:t>
      </w:r>
      <w:r w:rsidR="00E426F6" w:rsidRPr="000D281B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Philippe </w:t>
      </w:r>
      <w:proofErr w:type="spellStart"/>
      <w:r w:rsidR="00E426F6" w:rsidRPr="000D281B">
        <w:rPr>
          <w:rFonts w:asciiTheme="minorHAnsi" w:hAnsiTheme="minorHAnsi" w:cstheme="minorHAnsi"/>
          <w:sz w:val="26"/>
          <w:szCs w:val="26"/>
        </w:rPr>
        <w:t>Laffont</w:t>
      </w:r>
      <w:bookmarkEnd w:id="1"/>
      <w:proofErr w:type="spellEnd"/>
      <w:r w:rsidR="00E426F6" w:rsidRPr="000D281B">
        <w:rPr>
          <w:rFonts w:asciiTheme="minorHAnsi" w:hAnsiTheme="minorHAnsi" w:cstheme="minorHAnsi"/>
          <w:sz w:val="26"/>
          <w:szCs w:val="26"/>
        </w:rPr>
        <w:t>,</w:t>
      </w:r>
      <w:r w:rsidR="00E426F6" w:rsidRPr="000D281B">
        <w:rPr>
          <w:rFonts w:asciiTheme="minorHAnsi" w:hAnsiTheme="minorHAnsi" w:cstheme="minorHAnsi"/>
          <w:sz w:val="26"/>
          <w:szCs w:val="26"/>
        </w:rPr>
        <w:t xml:space="preserve"> the founder and portfolio manager of </w:t>
      </w:r>
      <w:proofErr w:type="spellStart"/>
      <w:r w:rsidR="00E426F6" w:rsidRPr="000D281B">
        <w:rPr>
          <w:rFonts w:asciiTheme="minorHAnsi" w:hAnsiTheme="minorHAnsi" w:cstheme="minorHAnsi"/>
          <w:sz w:val="26"/>
          <w:szCs w:val="26"/>
        </w:rPr>
        <w:t>Coatue</w:t>
      </w:r>
      <w:proofErr w:type="spellEnd"/>
      <w:r w:rsidR="00E426F6" w:rsidRPr="000D281B">
        <w:rPr>
          <w:rFonts w:asciiTheme="minorHAnsi" w:hAnsiTheme="minorHAnsi" w:cstheme="minorHAnsi"/>
          <w:sz w:val="26"/>
          <w:szCs w:val="26"/>
        </w:rPr>
        <w:t xml:space="preserve"> </w:t>
      </w:r>
      <w:r w:rsidR="00E426F6" w:rsidRPr="000D281B">
        <w:rPr>
          <w:rFonts w:asciiTheme="minorHAnsi" w:hAnsiTheme="minorHAnsi" w:cstheme="minorHAnsi"/>
          <w:sz w:val="26"/>
          <w:szCs w:val="26"/>
        </w:rPr>
        <w:lastRenderedPageBreak/>
        <w:t>Management</w:t>
      </w:r>
      <w:r w:rsidRPr="000D281B">
        <w:rPr>
          <w:rFonts w:asciiTheme="minorHAnsi" w:hAnsiTheme="minorHAnsi" w:cstheme="minorHAnsi"/>
          <w:sz w:val="26"/>
          <w:szCs w:val="26"/>
        </w:rPr>
        <w:t xml:space="preserve">, and </w:t>
      </w:r>
      <w:r w:rsidRPr="000D281B">
        <w:rPr>
          <w:rFonts w:asciiTheme="minorHAnsi" w:hAnsiTheme="minorHAnsi" w:cstheme="minorHAnsi"/>
          <w:sz w:val="26"/>
          <w:szCs w:val="26"/>
        </w:rPr>
        <w:t xml:space="preserve">Mr. Hani </w:t>
      </w:r>
      <w:proofErr w:type="spellStart"/>
      <w:r w:rsidRPr="000D281B">
        <w:rPr>
          <w:rFonts w:asciiTheme="minorHAnsi" w:hAnsiTheme="minorHAnsi" w:cstheme="minorHAnsi"/>
          <w:sz w:val="26"/>
          <w:szCs w:val="26"/>
        </w:rPr>
        <w:t>Enaya</w:t>
      </w:r>
      <w:proofErr w:type="spellEnd"/>
      <w:r w:rsidRPr="000D281B">
        <w:rPr>
          <w:rFonts w:asciiTheme="minorHAnsi" w:hAnsiTheme="minorHAnsi" w:cstheme="minorHAnsi"/>
          <w:sz w:val="26"/>
          <w:szCs w:val="26"/>
        </w:rPr>
        <w:t xml:space="preserve"> (CIO </w:t>
      </w:r>
      <w:proofErr w:type="spellStart"/>
      <w:r w:rsidRPr="000D281B">
        <w:rPr>
          <w:rFonts w:asciiTheme="minorHAnsi" w:hAnsiTheme="minorHAnsi" w:cstheme="minorHAnsi"/>
          <w:sz w:val="26"/>
          <w:szCs w:val="26"/>
        </w:rPr>
        <w:t>Sanabil</w:t>
      </w:r>
      <w:proofErr w:type="spellEnd"/>
      <w:r w:rsidRPr="000D281B">
        <w:rPr>
          <w:rFonts w:asciiTheme="minorHAnsi" w:hAnsiTheme="minorHAnsi" w:cstheme="minorHAnsi"/>
          <w:sz w:val="26"/>
          <w:szCs w:val="26"/>
        </w:rPr>
        <w:t>)</w:t>
      </w:r>
      <w:r w:rsidRPr="000D281B">
        <w:rPr>
          <w:rFonts w:asciiTheme="minorHAnsi" w:hAnsiTheme="minorHAnsi" w:cstheme="minorHAnsi"/>
          <w:sz w:val="26"/>
          <w:szCs w:val="26"/>
        </w:rPr>
        <w:t>.</w:t>
      </w:r>
      <w:r w:rsidRPr="000D281B">
        <w:rPr>
          <w:rFonts w:asciiTheme="minorHAnsi" w:hAnsiTheme="minorHAnsi" w:cstheme="minorHAnsi"/>
          <w:sz w:val="26"/>
          <w:szCs w:val="26"/>
        </w:rPr>
        <w:t xml:space="preserve"> </w:t>
      </w:r>
      <w:r w:rsidRPr="000D281B">
        <w:rPr>
          <w:rFonts w:asciiTheme="minorHAnsi" w:hAnsiTheme="minorHAnsi" w:cstheme="minorHAnsi"/>
          <w:sz w:val="26"/>
          <w:szCs w:val="26"/>
        </w:rPr>
        <w:t xml:space="preserve">Title: </w:t>
      </w:r>
      <w:r w:rsidRPr="000D281B">
        <w:rPr>
          <w:rFonts w:asciiTheme="minorHAnsi" w:hAnsiTheme="minorHAnsi" w:cstheme="minorHAnsi"/>
          <w:bCs/>
          <w:sz w:val="26"/>
          <w:szCs w:val="26"/>
        </w:rPr>
        <w:t>Investing in Technolog</w:t>
      </w:r>
      <w:r w:rsidR="000D281B">
        <w:rPr>
          <w:rFonts w:asciiTheme="minorHAnsi" w:hAnsiTheme="minorHAnsi" w:cstheme="minorHAnsi"/>
          <w:bCs/>
          <w:sz w:val="26"/>
          <w:szCs w:val="26"/>
        </w:rPr>
        <w:t>y</w:t>
      </w:r>
      <w:r w:rsidRPr="000D281B">
        <w:rPr>
          <w:rFonts w:asciiTheme="minorHAnsi" w:hAnsiTheme="minorHAnsi" w:cstheme="minorHAnsi"/>
          <w:bCs/>
          <w:sz w:val="26"/>
          <w:szCs w:val="26"/>
        </w:rPr>
        <w:t xml:space="preserve">. </w:t>
      </w:r>
      <w:r w:rsidRPr="000D281B">
        <w:rPr>
          <w:rFonts w:asciiTheme="minorHAnsi" w:hAnsiTheme="minorHAnsi" w:cstheme="minorHAnsi"/>
          <w:color w:val="000000" w:themeColor="text1"/>
          <w:sz w:val="26"/>
          <w:szCs w:val="26"/>
        </w:rPr>
        <w:t>October 25</w:t>
      </w:r>
      <w:r w:rsidRPr="000D281B">
        <w:rPr>
          <w:rFonts w:asciiTheme="minorHAnsi" w:hAnsiTheme="minorHAnsi" w:cstheme="minorHAnsi"/>
          <w:color w:val="000000" w:themeColor="text1"/>
          <w:sz w:val="26"/>
          <w:szCs w:val="26"/>
          <w:vertAlign w:val="superscript"/>
        </w:rPr>
        <w:t xml:space="preserve">th, </w:t>
      </w:r>
      <w:r w:rsidRPr="000D281B">
        <w:rPr>
          <w:rFonts w:asciiTheme="minorHAnsi" w:hAnsiTheme="minorHAnsi" w:cstheme="minorHAnsi"/>
          <w:color w:val="000000" w:themeColor="text1"/>
          <w:sz w:val="26"/>
          <w:szCs w:val="26"/>
        </w:rPr>
        <w:t>202</w:t>
      </w:r>
      <w:r w:rsidRPr="000D281B">
        <w:rPr>
          <w:rFonts w:asciiTheme="minorHAnsi" w:hAnsiTheme="minorHAnsi" w:cstheme="minorHAnsi"/>
          <w:color w:val="000000" w:themeColor="text1"/>
          <w:sz w:val="26"/>
          <w:szCs w:val="26"/>
        </w:rPr>
        <w:t>3.</w:t>
      </w:r>
    </w:p>
    <w:p w:rsidR="009B70E5" w:rsidRDefault="009B70E5" w:rsidP="009B70E5">
      <w:pPr>
        <w:pStyle w:val="xxxxxxmsonormal"/>
        <w:shd w:val="clear" w:color="auto" w:fill="FFFFFF"/>
        <w:spacing w:before="0" w:beforeAutospacing="0" w:after="0" w:afterAutospacing="0" w:line="276" w:lineRule="auto"/>
        <w:ind w:left="360"/>
        <w:jc w:val="lowKashida"/>
        <w:textAlignment w:val="baseline"/>
        <w:rPr>
          <w:rFonts w:ascii="Calibri" w:hAnsi="Calibri" w:cs="Calibri"/>
          <w:b/>
          <w:bCs/>
          <w:color w:val="000000" w:themeColor="text1"/>
          <w:sz w:val="26"/>
          <w:szCs w:val="26"/>
          <w:u w:val="single"/>
        </w:rPr>
      </w:pPr>
    </w:p>
    <w:p w:rsidR="00C01825" w:rsidRPr="000D281B" w:rsidRDefault="003F5AE1" w:rsidP="000D281B">
      <w:pPr>
        <w:pStyle w:val="xxxxxxmsonormal"/>
        <w:shd w:val="clear" w:color="auto" w:fill="FFFFFF"/>
        <w:tabs>
          <w:tab w:val="num" w:pos="506"/>
        </w:tabs>
        <w:spacing w:before="0" w:beforeAutospacing="0" w:after="0" w:afterAutospacing="0" w:line="276" w:lineRule="auto"/>
        <w:jc w:val="lowKashida"/>
        <w:textAlignment w:val="baseline"/>
        <w:rPr>
          <w:rFonts w:ascii="Calibri" w:hAnsi="Calibri" w:cs="Calibri"/>
          <w:b/>
          <w:bCs/>
          <w:color w:val="000000" w:themeColor="text1"/>
          <w:sz w:val="26"/>
          <w:szCs w:val="26"/>
          <w:u w:val="thick"/>
        </w:rPr>
      </w:pPr>
      <w:r w:rsidRPr="000D281B">
        <w:rPr>
          <w:rFonts w:ascii="Calibri" w:hAnsi="Calibri" w:cs="Calibri"/>
          <w:b/>
          <w:bCs/>
          <w:color w:val="000000" w:themeColor="text1"/>
          <w:sz w:val="26"/>
          <w:szCs w:val="26"/>
          <w:u w:val="thick"/>
        </w:rPr>
        <w:t>King Saud University</w:t>
      </w:r>
    </w:p>
    <w:p w:rsidR="007D3EB8" w:rsidRPr="00F2793D" w:rsidRDefault="00C01825" w:rsidP="00DE249A">
      <w:pPr>
        <w:pStyle w:val="ListParagraph"/>
        <w:numPr>
          <w:ilvl w:val="0"/>
          <w:numId w:val="10"/>
        </w:numPr>
        <w:spacing w:line="276" w:lineRule="auto"/>
        <w:ind w:right="-851"/>
        <w:jc w:val="lowKashida"/>
        <w:rPr>
          <w:rFonts w:ascii="Calibri" w:hAnsi="Calibri" w:cs="Calibri"/>
          <w:color w:val="000000" w:themeColor="text1"/>
          <w:sz w:val="26"/>
          <w:szCs w:val="26"/>
        </w:rPr>
      </w:pPr>
      <w:r w:rsidRPr="00F2793D">
        <w:rPr>
          <w:rFonts w:ascii="Calibri" w:hAnsi="Calibri" w:cs="Calibri"/>
          <w:color w:val="000000" w:themeColor="text1"/>
          <w:sz w:val="26"/>
          <w:szCs w:val="26"/>
        </w:rPr>
        <w:t xml:space="preserve">Director of the </w:t>
      </w:r>
      <w:proofErr w:type="spellStart"/>
      <w:proofErr w:type="gramStart"/>
      <w:r w:rsidRPr="00F2793D">
        <w:rPr>
          <w:rFonts w:ascii="Calibri" w:hAnsi="Calibri" w:cs="Calibri"/>
          <w:color w:val="000000" w:themeColor="text1"/>
          <w:sz w:val="26"/>
          <w:szCs w:val="26"/>
        </w:rPr>
        <w:t>Ph.D</w:t>
      </w:r>
      <w:proofErr w:type="spellEnd"/>
      <w:proofErr w:type="gramEnd"/>
      <w:r w:rsidRPr="00F2793D">
        <w:rPr>
          <w:rFonts w:ascii="Calibri" w:hAnsi="Calibri" w:cs="Calibri"/>
          <w:color w:val="000000" w:themeColor="text1"/>
          <w:sz w:val="26"/>
          <w:szCs w:val="26"/>
        </w:rPr>
        <w:t xml:space="preserve"> Programs </w:t>
      </w:r>
      <w:r w:rsidR="00651C5B" w:rsidRPr="00F2793D">
        <w:rPr>
          <w:rFonts w:ascii="Calibri" w:hAnsi="Calibri" w:cs="Calibri"/>
          <w:color w:val="000000" w:themeColor="text1"/>
          <w:sz w:val="26"/>
          <w:szCs w:val="26"/>
        </w:rPr>
        <w:t xml:space="preserve">at the </w:t>
      </w:r>
      <w:r w:rsidRPr="00F2793D">
        <w:rPr>
          <w:rFonts w:ascii="Calibri" w:hAnsi="Calibri" w:cs="Calibri"/>
          <w:color w:val="000000" w:themeColor="text1"/>
          <w:sz w:val="26"/>
          <w:szCs w:val="26"/>
        </w:rPr>
        <w:t>College of Business, KSU.</w:t>
      </w:r>
    </w:p>
    <w:p w:rsidR="00A83F8D" w:rsidRPr="00F2793D" w:rsidRDefault="00A83F8D" w:rsidP="00DE249A">
      <w:pPr>
        <w:pStyle w:val="ListParagraph"/>
        <w:numPr>
          <w:ilvl w:val="0"/>
          <w:numId w:val="10"/>
        </w:numPr>
        <w:spacing w:line="276" w:lineRule="auto"/>
        <w:ind w:right="-851"/>
        <w:jc w:val="lowKashida"/>
        <w:rPr>
          <w:rFonts w:ascii="Calibri" w:hAnsi="Calibri" w:cs="Calibri"/>
          <w:color w:val="000000" w:themeColor="text1"/>
          <w:sz w:val="26"/>
          <w:szCs w:val="26"/>
        </w:rPr>
      </w:pPr>
      <w:r w:rsidRPr="00F2793D">
        <w:rPr>
          <w:rFonts w:ascii="Calibri" w:hAnsi="Calibri" w:cs="Calibri"/>
          <w:color w:val="000000" w:themeColor="text1"/>
          <w:sz w:val="26"/>
          <w:szCs w:val="26"/>
        </w:rPr>
        <w:t>Member of the Council of Graduate Studies at the College of Business, KSU.</w:t>
      </w:r>
    </w:p>
    <w:p w:rsidR="003F5AE1" w:rsidRPr="00F2793D" w:rsidRDefault="007D3EB8" w:rsidP="00DE249A">
      <w:pPr>
        <w:pStyle w:val="ListParagraph"/>
        <w:numPr>
          <w:ilvl w:val="0"/>
          <w:numId w:val="10"/>
        </w:numPr>
        <w:spacing w:line="276" w:lineRule="auto"/>
        <w:ind w:right="-851"/>
        <w:jc w:val="lowKashida"/>
        <w:rPr>
          <w:rFonts w:ascii="Calibri" w:hAnsi="Calibri" w:cs="Calibri"/>
          <w:color w:val="000000" w:themeColor="text1"/>
          <w:sz w:val="26"/>
          <w:szCs w:val="26"/>
        </w:rPr>
      </w:pPr>
      <w:r w:rsidRPr="00F2793D">
        <w:rPr>
          <w:rFonts w:ascii="Calibri" w:hAnsi="Calibri" w:cs="Calibri"/>
          <w:color w:val="000000" w:themeColor="text1"/>
          <w:sz w:val="26"/>
          <w:szCs w:val="26"/>
          <w:shd w:val="clear" w:color="auto" w:fill="FFFFFF"/>
        </w:rPr>
        <w:t>Editorial board member,</w:t>
      </w:r>
      <w:r w:rsidR="00FA2E70" w:rsidRPr="00F2793D">
        <w:rPr>
          <w:rFonts w:ascii="Calibri" w:hAnsi="Calibri" w:cs="Calibri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F2793D">
        <w:rPr>
          <w:rFonts w:ascii="Calibri" w:hAnsi="Calibri" w:cs="Calibri"/>
          <w:color w:val="000000" w:themeColor="text1"/>
          <w:sz w:val="26"/>
          <w:szCs w:val="26"/>
          <w:shd w:val="clear" w:color="auto" w:fill="FFFFFF"/>
        </w:rPr>
        <w:t>Journal of King Saud University- Business Admin</w:t>
      </w:r>
      <w:r w:rsidRPr="00F2793D">
        <w:rPr>
          <w:rFonts w:ascii="Calibri" w:hAnsi="Calibri" w:cs="Calibri"/>
          <w:color w:val="000000" w:themeColor="text1"/>
          <w:sz w:val="26"/>
          <w:szCs w:val="26"/>
        </w:rPr>
        <w:t>istration</w:t>
      </w:r>
    </w:p>
    <w:p w:rsidR="00530EC2" w:rsidRPr="00F2793D" w:rsidRDefault="00530EC2" w:rsidP="00DE249A">
      <w:pPr>
        <w:pStyle w:val="ListParagraph"/>
        <w:numPr>
          <w:ilvl w:val="0"/>
          <w:numId w:val="10"/>
        </w:numPr>
        <w:spacing w:line="276" w:lineRule="auto"/>
        <w:ind w:right="-851"/>
        <w:jc w:val="lowKashida"/>
        <w:rPr>
          <w:rFonts w:ascii="Calibri" w:hAnsi="Calibri" w:cs="Calibri"/>
          <w:color w:val="000000" w:themeColor="text1"/>
          <w:sz w:val="26"/>
          <w:szCs w:val="26"/>
        </w:rPr>
      </w:pPr>
      <w:r w:rsidRPr="00F2793D">
        <w:rPr>
          <w:rFonts w:ascii="Calibri" w:hAnsi="Calibri" w:cs="Calibri"/>
          <w:color w:val="000000" w:themeColor="text1"/>
          <w:sz w:val="26"/>
          <w:szCs w:val="26"/>
        </w:rPr>
        <w:t>Member in the council of graduate studies at CBA.</w:t>
      </w:r>
    </w:p>
    <w:p w:rsidR="003F5AE1" w:rsidRPr="00F2793D" w:rsidRDefault="003F5AE1" w:rsidP="00DE249A">
      <w:pPr>
        <w:pStyle w:val="ListParagraph"/>
        <w:numPr>
          <w:ilvl w:val="0"/>
          <w:numId w:val="10"/>
        </w:numPr>
        <w:spacing w:line="276" w:lineRule="auto"/>
        <w:jc w:val="lowKashida"/>
        <w:rPr>
          <w:rFonts w:ascii="Calibri" w:hAnsi="Calibri" w:cs="Calibri"/>
          <w:color w:val="000000" w:themeColor="text1"/>
          <w:sz w:val="26"/>
          <w:szCs w:val="26"/>
          <w:u w:val="single"/>
        </w:rPr>
      </w:pPr>
      <w:r w:rsidRPr="00F2793D">
        <w:rPr>
          <w:rFonts w:ascii="Calibri" w:hAnsi="Calibri" w:cs="Calibri"/>
          <w:color w:val="000000" w:themeColor="text1"/>
          <w:sz w:val="26"/>
          <w:szCs w:val="26"/>
          <w:u w:val="single"/>
        </w:rPr>
        <w:t xml:space="preserve">Member at the Department level in: </w:t>
      </w:r>
    </w:p>
    <w:p w:rsidR="007D3EB8" w:rsidRPr="00F2793D" w:rsidRDefault="007D3EB8" w:rsidP="00DE249A">
      <w:pPr>
        <w:pStyle w:val="ListParagraph"/>
        <w:numPr>
          <w:ilvl w:val="0"/>
          <w:numId w:val="11"/>
        </w:numPr>
        <w:spacing w:line="276" w:lineRule="auto"/>
        <w:jc w:val="lowKashida"/>
        <w:rPr>
          <w:rFonts w:ascii="Calibri" w:hAnsi="Calibri" w:cs="Calibri"/>
          <w:color w:val="000000" w:themeColor="text1"/>
          <w:sz w:val="26"/>
          <w:szCs w:val="26"/>
        </w:rPr>
      </w:pPr>
      <w:r w:rsidRPr="00F2793D">
        <w:rPr>
          <w:rFonts w:ascii="Calibri" w:hAnsi="Calibri" w:cs="Calibri"/>
          <w:color w:val="000000" w:themeColor="text1"/>
          <w:sz w:val="26"/>
          <w:szCs w:val="26"/>
        </w:rPr>
        <w:t>MSF Program</w:t>
      </w:r>
    </w:p>
    <w:p w:rsidR="007D3EB8" w:rsidRPr="00F2793D" w:rsidRDefault="007D3EB8" w:rsidP="00DE249A">
      <w:pPr>
        <w:pStyle w:val="ListParagraph"/>
        <w:numPr>
          <w:ilvl w:val="0"/>
          <w:numId w:val="11"/>
        </w:numPr>
        <w:spacing w:line="276" w:lineRule="auto"/>
        <w:jc w:val="lowKashida"/>
        <w:rPr>
          <w:rFonts w:ascii="Calibri" w:hAnsi="Calibri" w:cs="Calibri"/>
          <w:color w:val="000000" w:themeColor="text1"/>
          <w:sz w:val="26"/>
          <w:szCs w:val="26"/>
        </w:rPr>
      </w:pPr>
      <w:r w:rsidRPr="00F2793D">
        <w:rPr>
          <w:rFonts w:ascii="Calibri" w:hAnsi="Calibri" w:cs="Calibri"/>
          <w:color w:val="000000" w:themeColor="text1"/>
          <w:sz w:val="26"/>
          <w:szCs w:val="26"/>
        </w:rPr>
        <w:t>Graduate Studies</w:t>
      </w:r>
    </w:p>
    <w:p w:rsidR="003F5AE1" w:rsidRPr="00F2793D" w:rsidRDefault="003F5AE1" w:rsidP="00DE249A">
      <w:pPr>
        <w:pStyle w:val="ListParagraph"/>
        <w:numPr>
          <w:ilvl w:val="0"/>
          <w:numId w:val="11"/>
        </w:numPr>
        <w:spacing w:line="276" w:lineRule="auto"/>
        <w:jc w:val="lowKashida"/>
        <w:rPr>
          <w:rFonts w:ascii="Calibri" w:hAnsi="Calibri" w:cs="Calibri"/>
          <w:color w:val="000000" w:themeColor="text1"/>
          <w:sz w:val="26"/>
          <w:szCs w:val="26"/>
        </w:rPr>
      </w:pPr>
      <w:r w:rsidRPr="00F2793D">
        <w:rPr>
          <w:rFonts w:ascii="Calibri" w:hAnsi="Calibri" w:cs="Calibri"/>
          <w:color w:val="000000" w:themeColor="text1"/>
          <w:sz w:val="26"/>
          <w:szCs w:val="26"/>
        </w:rPr>
        <w:t>Human Resource Committee</w:t>
      </w:r>
    </w:p>
    <w:p w:rsidR="003F5AE1" w:rsidRPr="00F2793D" w:rsidRDefault="003F5AE1" w:rsidP="00DE249A">
      <w:pPr>
        <w:pStyle w:val="ListParagraph"/>
        <w:numPr>
          <w:ilvl w:val="0"/>
          <w:numId w:val="11"/>
        </w:numPr>
        <w:spacing w:line="276" w:lineRule="auto"/>
        <w:jc w:val="lowKashida"/>
        <w:rPr>
          <w:rFonts w:ascii="Calibri" w:hAnsi="Calibri" w:cs="Calibri"/>
          <w:color w:val="000000" w:themeColor="text1"/>
          <w:sz w:val="26"/>
          <w:szCs w:val="26"/>
        </w:rPr>
      </w:pPr>
      <w:r w:rsidRPr="00F2793D">
        <w:rPr>
          <w:rFonts w:ascii="Calibri" w:hAnsi="Calibri" w:cs="Calibri"/>
          <w:color w:val="000000" w:themeColor="text1"/>
          <w:sz w:val="26"/>
          <w:szCs w:val="26"/>
        </w:rPr>
        <w:t>Strategic Planning Committee</w:t>
      </w:r>
    </w:p>
    <w:p w:rsidR="003F5AE1" w:rsidRPr="00F2793D" w:rsidRDefault="003F5AE1" w:rsidP="00DE249A">
      <w:pPr>
        <w:pStyle w:val="ListParagraph"/>
        <w:numPr>
          <w:ilvl w:val="0"/>
          <w:numId w:val="11"/>
        </w:numPr>
        <w:spacing w:line="276" w:lineRule="auto"/>
        <w:jc w:val="lowKashida"/>
        <w:rPr>
          <w:rFonts w:ascii="Calibri" w:hAnsi="Calibri" w:cs="Calibri"/>
          <w:color w:val="000000" w:themeColor="text1"/>
          <w:sz w:val="26"/>
          <w:szCs w:val="26"/>
        </w:rPr>
      </w:pPr>
      <w:r w:rsidRPr="00F2793D">
        <w:rPr>
          <w:rFonts w:ascii="Calibri" w:hAnsi="Calibri" w:cs="Calibri"/>
          <w:color w:val="000000" w:themeColor="text1"/>
          <w:sz w:val="26"/>
          <w:szCs w:val="26"/>
        </w:rPr>
        <w:t>Research and Graduate studies Committee</w:t>
      </w:r>
      <w:r w:rsidR="007D3EB8" w:rsidRPr="00F2793D">
        <w:rPr>
          <w:rFonts w:ascii="Calibri" w:hAnsi="Calibri" w:cs="Calibri"/>
          <w:color w:val="000000" w:themeColor="text1"/>
          <w:sz w:val="26"/>
          <w:szCs w:val="26"/>
        </w:rPr>
        <w:t>, chair</w:t>
      </w:r>
    </w:p>
    <w:p w:rsidR="007D3EB8" w:rsidRPr="00F2793D" w:rsidRDefault="007D3EB8" w:rsidP="00DE249A">
      <w:pPr>
        <w:pStyle w:val="ListParagraph"/>
        <w:numPr>
          <w:ilvl w:val="0"/>
          <w:numId w:val="11"/>
        </w:numPr>
        <w:spacing w:line="276" w:lineRule="auto"/>
        <w:jc w:val="lowKashida"/>
        <w:rPr>
          <w:rFonts w:ascii="Calibri" w:hAnsi="Calibri" w:cs="Calibri"/>
          <w:color w:val="000000" w:themeColor="text1"/>
          <w:sz w:val="26"/>
          <w:szCs w:val="26"/>
        </w:rPr>
      </w:pPr>
      <w:r w:rsidRPr="00F2793D">
        <w:rPr>
          <w:rFonts w:ascii="Calibri" w:hAnsi="Calibri" w:cs="Calibri"/>
          <w:color w:val="000000" w:themeColor="text1"/>
          <w:sz w:val="26"/>
          <w:szCs w:val="26"/>
        </w:rPr>
        <w:t>Curriculum Development Committee, chair</w:t>
      </w:r>
    </w:p>
    <w:p w:rsidR="003F5AE1" w:rsidRPr="000D281B" w:rsidRDefault="007D3EB8" w:rsidP="000D281B">
      <w:pPr>
        <w:pStyle w:val="ListParagraph"/>
        <w:numPr>
          <w:ilvl w:val="0"/>
          <w:numId w:val="11"/>
        </w:numPr>
        <w:spacing w:line="276" w:lineRule="auto"/>
        <w:jc w:val="lowKashida"/>
        <w:rPr>
          <w:rFonts w:ascii="Calibri" w:hAnsi="Calibri" w:cs="Calibri"/>
          <w:color w:val="000000" w:themeColor="text1"/>
          <w:sz w:val="26"/>
          <w:szCs w:val="26"/>
        </w:rPr>
      </w:pPr>
      <w:r w:rsidRPr="00F2793D">
        <w:rPr>
          <w:rFonts w:ascii="Calibri" w:hAnsi="Calibri" w:cs="Calibri"/>
          <w:color w:val="000000" w:themeColor="text1"/>
          <w:sz w:val="26"/>
          <w:szCs w:val="26"/>
        </w:rPr>
        <w:t>Unified exams, chair</w:t>
      </w:r>
    </w:p>
    <w:p w:rsidR="003F5AE1" w:rsidRPr="00F2793D" w:rsidRDefault="003F5AE1" w:rsidP="00DE249A">
      <w:pPr>
        <w:pStyle w:val="ListParagraph"/>
        <w:numPr>
          <w:ilvl w:val="0"/>
          <w:numId w:val="12"/>
        </w:numPr>
        <w:spacing w:line="276" w:lineRule="auto"/>
        <w:jc w:val="lowKashida"/>
        <w:rPr>
          <w:rFonts w:ascii="Calibri" w:hAnsi="Calibri" w:cs="Calibri"/>
          <w:color w:val="000000" w:themeColor="text1"/>
          <w:sz w:val="26"/>
          <w:szCs w:val="26"/>
        </w:rPr>
      </w:pPr>
      <w:r w:rsidRPr="00F2793D">
        <w:rPr>
          <w:rFonts w:ascii="Calibri" w:hAnsi="Calibri" w:cs="Calibri"/>
          <w:color w:val="000000" w:themeColor="text1"/>
          <w:sz w:val="26"/>
          <w:szCs w:val="26"/>
        </w:rPr>
        <w:t>Member of the scientific committee of the "First Conference of Business colleges in the Gulf Cooperation Council Countries (GCC)."</w:t>
      </w:r>
      <w:r w:rsidR="000D281B">
        <w:rPr>
          <w:rFonts w:ascii="Calibri" w:hAnsi="Calibri" w:cs="Calibri"/>
          <w:color w:val="000000" w:themeColor="text1"/>
          <w:sz w:val="26"/>
          <w:szCs w:val="26"/>
        </w:rPr>
        <w:t>, 2013.</w:t>
      </w:r>
    </w:p>
    <w:p w:rsidR="003F5AE1" w:rsidRPr="00F2793D" w:rsidRDefault="003F5AE1" w:rsidP="00355C09">
      <w:pPr>
        <w:tabs>
          <w:tab w:val="num" w:pos="506"/>
        </w:tabs>
        <w:spacing w:line="276" w:lineRule="auto"/>
        <w:jc w:val="lowKashida"/>
        <w:rPr>
          <w:rFonts w:ascii="Calibri" w:hAnsi="Calibri" w:cs="Calibri"/>
          <w:b/>
          <w:bCs/>
          <w:color w:val="000000" w:themeColor="text1"/>
          <w:sz w:val="26"/>
          <w:szCs w:val="26"/>
        </w:rPr>
      </w:pPr>
      <w:r w:rsidRPr="00F2793D">
        <w:rPr>
          <w:rFonts w:ascii="Calibri" w:hAnsi="Calibri" w:cs="Calibri"/>
          <w:b/>
          <w:bCs/>
          <w:color w:val="000000" w:themeColor="text1"/>
          <w:sz w:val="26"/>
          <w:szCs w:val="26"/>
        </w:rPr>
        <w:t xml:space="preserve"> </w:t>
      </w:r>
    </w:p>
    <w:p w:rsidR="003F5AE1" w:rsidRPr="00F2793D" w:rsidRDefault="003F5AE1" w:rsidP="00355C09">
      <w:pPr>
        <w:tabs>
          <w:tab w:val="num" w:pos="506"/>
        </w:tabs>
        <w:spacing w:line="276" w:lineRule="auto"/>
        <w:jc w:val="lowKashida"/>
        <w:rPr>
          <w:rFonts w:ascii="Calibri" w:hAnsi="Calibri" w:cs="Calibri"/>
          <w:b/>
          <w:bCs/>
          <w:color w:val="000000" w:themeColor="text1"/>
          <w:sz w:val="26"/>
          <w:szCs w:val="26"/>
        </w:rPr>
      </w:pPr>
      <w:r w:rsidRPr="00F2793D">
        <w:rPr>
          <w:rFonts w:ascii="Calibri" w:hAnsi="Calibri" w:cs="Calibri"/>
          <w:b/>
          <w:bCs/>
          <w:color w:val="000000" w:themeColor="text1"/>
          <w:sz w:val="26"/>
          <w:szCs w:val="26"/>
        </w:rPr>
        <w:t>Al-</w:t>
      </w:r>
      <w:proofErr w:type="spellStart"/>
      <w:r w:rsidRPr="00F2793D">
        <w:rPr>
          <w:rFonts w:ascii="Calibri" w:hAnsi="Calibri" w:cs="Calibri"/>
          <w:b/>
          <w:bCs/>
          <w:color w:val="000000" w:themeColor="text1"/>
          <w:sz w:val="26"/>
          <w:szCs w:val="26"/>
        </w:rPr>
        <w:t>albayt</w:t>
      </w:r>
      <w:proofErr w:type="spellEnd"/>
      <w:r w:rsidRPr="00F2793D">
        <w:rPr>
          <w:rFonts w:ascii="Calibri" w:hAnsi="Calibri" w:cs="Calibri"/>
          <w:b/>
          <w:bCs/>
          <w:color w:val="000000" w:themeColor="text1"/>
          <w:sz w:val="26"/>
          <w:szCs w:val="26"/>
        </w:rPr>
        <w:t xml:space="preserve"> University </w:t>
      </w:r>
    </w:p>
    <w:p w:rsidR="003F5AE1" w:rsidRPr="00F2793D" w:rsidRDefault="003F5AE1" w:rsidP="00355C09">
      <w:pPr>
        <w:tabs>
          <w:tab w:val="num" w:pos="506"/>
        </w:tabs>
        <w:spacing w:line="276" w:lineRule="auto"/>
        <w:jc w:val="lowKashida"/>
        <w:rPr>
          <w:rFonts w:ascii="Calibri" w:hAnsi="Calibri" w:cs="Calibri"/>
          <w:b/>
          <w:bCs/>
          <w:color w:val="000000" w:themeColor="text1"/>
          <w:sz w:val="26"/>
          <w:szCs w:val="26"/>
        </w:rPr>
      </w:pPr>
      <w:r w:rsidRPr="00F2793D">
        <w:rPr>
          <w:rFonts w:ascii="Calibri" w:hAnsi="Calibri" w:cs="Calibri"/>
          <w:b/>
          <w:bCs/>
          <w:color w:val="000000" w:themeColor="text1"/>
          <w:sz w:val="26"/>
          <w:szCs w:val="26"/>
        </w:rPr>
        <w:t>Council and Committee Membership at Al-</w:t>
      </w:r>
      <w:proofErr w:type="spellStart"/>
      <w:r w:rsidRPr="00F2793D">
        <w:rPr>
          <w:rFonts w:ascii="Calibri" w:hAnsi="Calibri" w:cs="Calibri"/>
          <w:b/>
          <w:bCs/>
          <w:color w:val="000000" w:themeColor="text1"/>
          <w:sz w:val="26"/>
          <w:szCs w:val="26"/>
        </w:rPr>
        <w:t>albayt</w:t>
      </w:r>
      <w:proofErr w:type="spellEnd"/>
      <w:r w:rsidRPr="00F2793D">
        <w:rPr>
          <w:rFonts w:ascii="Calibri" w:hAnsi="Calibri" w:cs="Calibri"/>
          <w:b/>
          <w:bCs/>
          <w:color w:val="000000" w:themeColor="text1"/>
          <w:sz w:val="26"/>
          <w:szCs w:val="26"/>
        </w:rPr>
        <w:t xml:space="preserve"> University </w:t>
      </w:r>
    </w:p>
    <w:p w:rsidR="003F5AE1" w:rsidRPr="00F2793D" w:rsidRDefault="003F5AE1" w:rsidP="00DE249A">
      <w:pPr>
        <w:numPr>
          <w:ilvl w:val="0"/>
          <w:numId w:val="1"/>
        </w:numPr>
        <w:spacing w:line="276" w:lineRule="auto"/>
        <w:jc w:val="lowKashida"/>
        <w:rPr>
          <w:rFonts w:ascii="Calibri" w:hAnsi="Calibri" w:cs="Calibri"/>
          <w:color w:val="000000" w:themeColor="text1"/>
          <w:sz w:val="26"/>
          <w:szCs w:val="26"/>
        </w:rPr>
      </w:pPr>
      <w:r w:rsidRPr="00F2793D">
        <w:rPr>
          <w:rFonts w:ascii="Calibri" w:hAnsi="Calibri" w:cs="Calibri"/>
          <w:color w:val="000000" w:themeColor="text1"/>
          <w:sz w:val="26"/>
          <w:szCs w:val="26"/>
        </w:rPr>
        <w:t>Deans Council, October 2005- August 2008.</w:t>
      </w:r>
    </w:p>
    <w:p w:rsidR="003F5AE1" w:rsidRPr="00F2793D" w:rsidRDefault="003F5AE1" w:rsidP="00DE249A">
      <w:pPr>
        <w:numPr>
          <w:ilvl w:val="0"/>
          <w:numId w:val="1"/>
        </w:numPr>
        <w:spacing w:line="276" w:lineRule="auto"/>
        <w:jc w:val="lowKashida"/>
        <w:rPr>
          <w:rFonts w:ascii="Calibri" w:hAnsi="Calibri" w:cs="Calibri"/>
          <w:color w:val="000000" w:themeColor="text1"/>
          <w:sz w:val="26"/>
          <w:szCs w:val="26"/>
        </w:rPr>
      </w:pPr>
      <w:r w:rsidRPr="00F2793D">
        <w:rPr>
          <w:rFonts w:ascii="Calibri" w:hAnsi="Calibri" w:cs="Calibri"/>
          <w:color w:val="000000" w:themeColor="text1"/>
          <w:sz w:val="26"/>
          <w:szCs w:val="26"/>
        </w:rPr>
        <w:t>University Council, October 2005-September 2008.</w:t>
      </w:r>
    </w:p>
    <w:p w:rsidR="003F5AE1" w:rsidRPr="00F2793D" w:rsidRDefault="003F5AE1" w:rsidP="00DE249A">
      <w:pPr>
        <w:numPr>
          <w:ilvl w:val="0"/>
          <w:numId w:val="1"/>
        </w:numPr>
        <w:spacing w:line="276" w:lineRule="auto"/>
        <w:jc w:val="lowKashida"/>
        <w:rPr>
          <w:rFonts w:ascii="Calibri" w:hAnsi="Calibri" w:cs="Calibri"/>
          <w:color w:val="000000" w:themeColor="text1"/>
          <w:sz w:val="26"/>
          <w:szCs w:val="26"/>
        </w:rPr>
      </w:pPr>
      <w:r w:rsidRPr="00F2793D">
        <w:rPr>
          <w:rFonts w:ascii="Calibri" w:hAnsi="Calibri" w:cs="Calibri"/>
          <w:color w:val="000000" w:themeColor="text1"/>
          <w:sz w:val="26"/>
          <w:szCs w:val="26"/>
        </w:rPr>
        <w:t>Planning and Development Committee at the University Level, October 200 -August 2008.</w:t>
      </w:r>
    </w:p>
    <w:p w:rsidR="003F5AE1" w:rsidRPr="00F2793D" w:rsidRDefault="003F5AE1" w:rsidP="00DE249A">
      <w:pPr>
        <w:numPr>
          <w:ilvl w:val="0"/>
          <w:numId w:val="1"/>
        </w:numPr>
        <w:spacing w:line="276" w:lineRule="auto"/>
        <w:jc w:val="lowKashida"/>
        <w:rPr>
          <w:rFonts w:ascii="Calibri" w:hAnsi="Calibri" w:cs="Calibri"/>
          <w:color w:val="000000" w:themeColor="text1"/>
          <w:sz w:val="26"/>
          <w:szCs w:val="26"/>
        </w:rPr>
      </w:pPr>
      <w:r w:rsidRPr="00F2793D">
        <w:rPr>
          <w:rFonts w:ascii="Calibri" w:hAnsi="Calibri" w:cs="Calibri"/>
          <w:color w:val="000000" w:themeColor="text1"/>
          <w:sz w:val="26"/>
          <w:szCs w:val="26"/>
        </w:rPr>
        <w:t>Investment Committee at the University Level, April 2006-August 2008.</w:t>
      </w:r>
    </w:p>
    <w:p w:rsidR="003F5AE1" w:rsidRPr="00F2793D" w:rsidRDefault="003F5AE1" w:rsidP="00DE249A">
      <w:pPr>
        <w:numPr>
          <w:ilvl w:val="0"/>
          <w:numId w:val="1"/>
        </w:numPr>
        <w:spacing w:line="276" w:lineRule="auto"/>
        <w:jc w:val="lowKashida"/>
        <w:rPr>
          <w:rFonts w:ascii="Calibri" w:hAnsi="Calibri" w:cs="Calibri"/>
          <w:color w:val="000000" w:themeColor="text1"/>
          <w:sz w:val="26"/>
          <w:szCs w:val="26"/>
        </w:rPr>
      </w:pPr>
      <w:r w:rsidRPr="00F2793D">
        <w:rPr>
          <w:rFonts w:ascii="Calibri" w:hAnsi="Calibri" w:cs="Calibri"/>
          <w:color w:val="000000" w:themeColor="text1"/>
          <w:sz w:val="26"/>
          <w:szCs w:val="26"/>
        </w:rPr>
        <w:t>Council for Higher Studies at the University level, October 2002-2008.</w:t>
      </w:r>
    </w:p>
    <w:p w:rsidR="003F5AE1" w:rsidRPr="00F2793D" w:rsidRDefault="003F5AE1" w:rsidP="00DE249A">
      <w:pPr>
        <w:numPr>
          <w:ilvl w:val="0"/>
          <w:numId w:val="1"/>
        </w:numPr>
        <w:spacing w:line="276" w:lineRule="auto"/>
        <w:jc w:val="lowKashida"/>
        <w:rPr>
          <w:rFonts w:ascii="Calibri" w:hAnsi="Calibri" w:cs="Calibri"/>
          <w:color w:val="000000" w:themeColor="text1"/>
          <w:sz w:val="26"/>
          <w:szCs w:val="26"/>
        </w:rPr>
      </w:pPr>
      <w:r w:rsidRPr="00F2793D">
        <w:rPr>
          <w:rFonts w:ascii="Calibri" w:hAnsi="Calibri" w:cs="Calibri"/>
          <w:color w:val="000000" w:themeColor="text1"/>
          <w:sz w:val="26"/>
          <w:szCs w:val="26"/>
        </w:rPr>
        <w:t>Chair, Committee for Higher Studies and Economic Research of the Faculty of Finance and Business Administration, October 2001-September 2008.</w:t>
      </w:r>
    </w:p>
    <w:p w:rsidR="003F5AE1" w:rsidRPr="00F2793D" w:rsidRDefault="003F5AE1" w:rsidP="00DE249A">
      <w:pPr>
        <w:numPr>
          <w:ilvl w:val="0"/>
          <w:numId w:val="1"/>
        </w:numPr>
        <w:spacing w:line="276" w:lineRule="auto"/>
        <w:jc w:val="lowKashida"/>
        <w:rPr>
          <w:rFonts w:ascii="Calibri" w:hAnsi="Calibri" w:cs="Calibri"/>
          <w:color w:val="000000" w:themeColor="text1"/>
          <w:sz w:val="26"/>
          <w:szCs w:val="26"/>
        </w:rPr>
      </w:pPr>
      <w:r w:rsidRPr="00F2793D">
        <w:rPr>
          <w:rFonts w:ascii="Calibri" w:hAnsi="Calibri" w:cs="Calibri"/>
          <w:color w:val="000000" w:themeColor="text1"/>
          <w:sz w:val="26"/>
          <w:szCs w:val="26"/>
        </w:rPr>
        <w:t>Council of "Al al-Bayt University Centre for Islamic World Studies", October 2006 –August 2008.</w:t>
      </w:r>
    </w:p>
    <w:p w:rsidR="003F5AE1" w:rsidRPr="00F2793D" w:rsidRDefault="003F5AE1" w:rsidP="00DE249A">
      <w:pPr>
        <w:numPr>
          <w:ilvl w:val="0"/>
          <w:numId w:val="1"/>
        </w:numPr>
        <w:spacing w:line="276" w:lineRule="auto"/>
        <w:jc w:val="lowKashida"/>
        <w:rPr>
          <w:rFonts w:ascii="Calibri" w:hAnsi="Calibri" w:cs="Calibri"/>
          <w:color w:val="000000" w:themeColor="text1"/>
          <w:sz w:val="26"/>
          <w:szCs w:val="26"/>
        </w:rPr>
      </w:pPr>
      <w:r w:rsidRPr="00F2793D">
        <w:rPr>
          <w:rFonts w:ascii="Calibri" w:hAnsi="Calibri" w:cs="Calibri"/>
          <w:color w:val="000000" w:themeColor="text1"/>
          <w:sz w:val="26"/>
          <w:szCs w:val="26"/>
        </w:rPr>
        <w:t>Chair, Council of "The Centre for Consultations, Technical Services, and Community Development", October 2005-September 2006.</w:t>
      </w:r>
    </w:p>
    <w:p w:rsidR="003F5AE1" w:rsidRPr="00F2793D" w:rsidRDefault="003F5AE1" w:rsidP="00DE249A">
      <w:pPr>
        <w:numPr>
          <w:ilvl w:val="0"/>
          <w:numId w:val="1"/>
        </w:numPr>
        <w:spacing w:line="276" w:lineRule="auto"/>
        <w:jc w:val="lowKashida"/>
        <w:rPr>
          <w:rFonts w:ascii="Calibri" w:hAnsi="Calibri" w:cs="Calibri"/>
          <w:color w:val="000000" w:themeColor="text1"/>
          <w:sz w:val="26"/>
          <w:szCs w:val="26"/>
        </w:rPr>
      </w:pPr>
      <w:r w:rsidRPr="00F2793D">
        <w:rPr>
          <w:rFonts w:ascii="Calibri" w:hAnsi="Calibri" w:cs="Calibri"/>
          <w:color w:val="000000" w:themeColor="text1"/>
          <w:sz w:val="26"/>
          <w:szCs w:val="26"/>
        </w:rPr>
        <w:t>Committee of Health Insurance, 2007-2008.</w:t>
      </w:r>
    </w:p>
    <w:p w:rsidR="003F5AE1" w:rsidRPr="00F2793D" w:rsidRDefault="003F5AE1" w:rsidP="00DE249A">
      <w:pPr>
        <w:numPr>
          <w:ilvl w:val="0"/>
          <w:numId w:val="1"/>
        </w:numPr>
        <w:spacing w:line="276" w:lineRule="auto"/>
        <w:jc w:val="lowKashida"/>
        <w:rPr>
          <w:rFonts w:ascii="Calibri" w:hAnsi="Calibri" w:cs="Calibri"/>
          <w:color w:val="000000" w:themeColor="text1"/>
          <w:sz w:val="26"/>
          <w:szCs w:val="26"/>
        </w:rPr>
      </w:pPr>
      <w:r w:rsidRPr="00F2793D">
        <w:rPr>
          <w:rFonts w:ascii="Calibri" w:hAnsi="Calibri" w:cs="Calibri"/>
          <w:color w:val="000000" w:themeColor="text1"/>
          <w:sz w:val="26"/>
          <w:szCs w:val="26"/>
        </w:rPr>
        <w:t xml:space="preserve">Committee of Appraising University Competence Examinations, 2006-2008. </w:t>
      </w:r>
    </w:p>
    <w:p w:rsidR="003F5AE1" w:rsidRPr="004B1B66" w:rsidRDefault="003F5AE1" w:rsidP="00DE249A">
      <w:pPr>
        <w:numPr>
          <w:ilvl w:val="0"/>
          <w:numId w:val="1"/>
        </w:numPr>
        <w:spacing w:line="276" w:lineRule="auto"/>
        <w:jc w:val="lowKashida"/>
        <w:rPr>
          <w:rFonts w:ascii="Calibri" w:hAnsi="Calibri" w:cs="Calibri"/>
          <w:color w:val="000000" w:themeColor="text1"/>
          <w:sz w:val="26"/>
          <w:szCs w:val="26"/>
        </w:rPr>
      </w:pPr>
      <w:r w:rsidRPr="00F2793D">
        <w:rPr>
          <w:rFonts w:ascii="Calibri" w:hAnsi="Calibri" w:cs="Calibri"/>
          <w:color w:val="000000" w:themeColor="text1"/>
          <w:sz w:val="26"/>
          <w:szCs w:val="26"/>
        </w:rPr>
        <w:lastRenderedPageBreak/>
        <w:t>Committee of Accreditation of Refereed Journals Committee, 2006-2008.</w:t>
      </w:r>
    </w:p>
    <w:p w:rsidR="003F5AE1" w:rsidRPr="00F2793D" w:rsidRDefault="003F5AE1" w:rsidP="00355C09">
      <w:pPr>
        <w:pStyle w:val="BodyText2"/>
        <w:spacing w:line="276" w:lineRule="auto"/>
        <w:jc w:val="lowKashida"/>
        <w:rPr>
          <w:rFonts w:ascii="Calibri" w:hAnsi="Calibri" w:cs="Calibri"/>
          <w:b/>
          <w:bCs/>
          <w:i w:val="0"/>
          <w:iCs w:val="0"/>
          <w:color w:val="000000" w:themeColor="text1"/>
          <w:sz w:val="26"/>
          <w:szCs w:val="26"/>
        </w:rPr>
      </w:pPr>
      <w:r w:rsidRPr="00F2793D">
        <w:rPr>
          <w:rFonts w:ascii="Calibri" w:hAnsi="Calibri" w:cs="Calibri"/>
          <w:b/>
          <w:bCs/>
          <w:i w:val="0"/>
          <w:iCs w:val="0"/>
          <w:color w:val="000000" w:themeColor="text1"/>
          <w:sz w:val="26"/>
          <w:szCs w:val="26"/>
        </w:rPr>
        <w:t>Referee Services</w:t>
      </w:r>
    </w:p>
    <w:p w:rsidR="003F5AE1" w:rsidRDefault="003F5AE1" w:rsidP="00355C09">
      <w:pPr>
        <w:pStyle w:val="BodyText2"/>
        <w:tabs>
          <w:tab w:val="left" w:pos="540"/>
        </w:tabs>
        <w:spacing w:line="276" w:lineRule="auto"/>
        <w:ind w:left="180"/>
        <w:jc w:val="lowKashida"/>
        <w:rPr>
          <w:rFonts w:ascii="Calibri" w:hAnsi="Calibri" w:cs="Calibri"/>
          <w:b/>
          <w:bCs/>
          <w:color w:val="000000" w:themeColor="text1"/>
          <w:sz w:val="26"/>
          <w:szCs w:val="26"/>
        </w:rPr>
      </w:pPr>
      <w:r w:rsidRPr="00F2793D">
        <w:rPr>
          <w:rFonts w:ascii="Calibri" w:hAnsi="Calibri" w:cs="Calibri"/>
          <w:b/>
          <w:bCs/>
          <w:color w:val="000000" w:themeColor="text1"/>
          <w:sz w:val="26"/>
          <w:szCs w:val="26"/>
        </w:rPr>
        <w:t>Journals</w:t>
      </w:r>
    </w:p>
    <w:p w:rsidR="005C53FB" w:rsidRPr="00121575" w:rsidRDefault="008C7616" w:rsidP="00121575">
      <w:pPr>
        <w:pStyle w:val="BodyText2"/>
        <w:numPr>
          <w:ilvl w:val="0"/>
          <w:numId w:val="28"/>
        </w:numPr>
        <w:tabs>
          <w:tab w:val="left" w:pos="540"/>
        </w:tabs>
        <w:spacing w:line="276" w:lineRule="auto"/>
        <w:jc w:val="lowKashida"/>
        <w:rPr>
          <w:rFonts w:asciiTheme="minorHAnsi" w:hAnsiTheme="minorHAnsi" w:cstheme="minorHAnsi"/>
          <w:i w:val="0"/>
          <w:snapToGrid w:val="0"/>
          <w:sz w:val="26"/>
          <w:szCs w:val="26"/>
        </w:rPr>
      </w:pPr>
      <w:r w:rsidRPr="00121575">
        <w:rPr>
          <w:rFonts w:asciiTheme="minorHAnsi" w:hAnsiTheme="minorHAnsi" w:cstheme="minorHAnsi"/>
          <w:i w:val="0"/>
          <w:snapToGrid w:val="0"/>
          <w:sz w:val="26"/>
          <w:szCs w:val="26"/>
        </w:rPr>
        <w:t>International Review of Financial Analysis</w:t>
      </w:r>
    </w:p>
    <w:p w:rsidR="00121575" w:rsidRPr="00121575" w:rsidRDefault="00121575" w:rsidP="00121575">
      <w:pPr>
        <w:pStyle w:val="BodyText2"/>
        <w:numPr>
          <w:ilvl w:val="0"/>
          <w:numId w:val="30"/>
        </w:numPr>
        <w:tabs>
          <w:tab w:val="left" w:pos="540"/>
        </w:tabs>
        <w:spacing w:line="276" w:lineRule="auto"/>
        <w:jc w:val="lowKashida"/>
        <w:rPr>
          <w:rFonts w:asciiTheme="minorHAnsi" w:hAnsiTheme="minorHAnsi" w:cstheme="minorHAnsi"/>
          <w:bCs/>
          <w:i w:val="0"/>
          <w:sz w:val="26"/>
          <w:szCs w:val="26"/>
        </w:rPr>
      </w:pPr>
      <w:r>
        <w:rPr>
          <w:rFonts w:asciiTheme="minorHAnsi" w:hAnsiTheme="minorHAnsi" w:cstheme="minorHAnsi"/>
          <w:bCs/>
          <w:i w:val="0"/>
          <w:sz w:val="26"/>
          <w:szCs w:val="26"/>
        </w:rPr>
        <w:t>J</w:t>
      </w:r>
      <w:r w:rsidRPr="00121575">
        <w:rPr>
          <w:rFonts w:asciiTheme="minorHAnsi" w:hAnsiTheme="minorHAnsi" w:cstheme="minorHAnsi"/>
          <w:bCs/>
          <w:i w:val="0"/>
          <w:sz w:val="26"/>
          <w:szCs w:val="26"/>
        </w:rPr>
        <w:t>ournal of Asset Man</w:t>
      </w:r>
      <w:r>
        <w:rPr>
          <w:rFonts w:asciiTheme="minorHAnsi" w:hAnsiTheme="minorHAnsi" w:cstheme="minorHAnsi"/>
          <w:bCs/>
          <w:i w:val="0"/>
          <w:sz w:val="26"/>
          <w:szCs w:val="26"/>
        </w:rPr>
        <w:t>a</w:t>
      </w:r>
      <w:r w:rsidRPr="00121575">
        <w:rPr>
          <w:rFonts w:asciiTheme="minorHAnsi" w:hAnsiTheme="minorHAnsi" w:cstheme="minorHAnsi"/>
          <w:bCs/>
          <w:i w:val="0"/>
          <w:sz w:val="26"/>
          <w:szCs w:val="26"/>
        </w:rPr>
        <w:t>gement</w:t>
      </w:r>
    </w:p>
    <w:p w:rsidR="003F5AE1" w:rsidRPr="00121575" w:rsidRDefault="006D345C" w:rsidP="00DE249A">
      <w:pPr>
        <w:pStyle w:val="BodyText2"/>
        <w:numPr>
          <w:ilvl w:val="0"/>
          <w:numId w:val="13"/>
        </w:numPr>
        <w:spacing w:line="276" w:lineRule="auto"/>
        <w:jc w:val="lowKashida"/>
        <w:rPr>
          <w:rFonts w:asciiTheme="minorHAnsi" w:hAnsiTheme="minorHAnsi" w:cstheme="minorHAnsi"/>
          <w:i w:val="0"/>
          <w:iCs w:val="0"/>
          <w:sz w:val="26"/>
          <w:szCs w:val="26"/>
        </w:rPr>
      </w:pPr>
      <w:r w:rsidRPr="00121575">
        <w:rPr>
          <w:rFonts w:asciiTheme="minorHAnsi" w:hAnsiTheme="minorHAnsi" w:cstheme="minorHAnsi"/>
          <w:i w:val="0"/>
          <w:iCs w:val="0"/>
          <w:sz w:val="26"/>
          <w:szCs w:val="26"/>
        </w:rPr>
        <w:t xml:space="preserve">Journal of </w:t>
      </w:r>
      <w:r w:rsidR="003F5AE1" w:rsidRPr="00121575">
        <w:rPr>
          <w:rFonts w:asciiTheme="minorHAnsi" w:hAnsiTheme="minorHAnsi" w:cstheme="minorHAnsi"/>
          <w:i w:val="0"/>
          <w:iCs w:val="0"/>
          <w:sz w:val="26"/>
          <w:szCs w:val="26"/>
        </w:rPr>
        <w:t>King Saud</w:t>
      </w:r>
      <w:r w:rsidRPr="00121575">
        <w:rPr>
          <w:rFonts w:asciiTheme="minorHAnsi" w:hAnsiTheme="minorHAnsi" w:cstheme="minorHAnsi"/>
          <w:i w:val="0"/>
          <w:iCs w:val="0"/>
          <w:sz w:val="26"/>
          <w:szCs w:val="26"/>
        </w:rPr>
        <w:t xml:space="preserve"> </w:t>
      </w:r>
      <w:proofErr w:type="gramStart"/>
      <w:r w:rsidRPr="00121575">
        <w:rPr>
          <w:rFonts w:asciiTheme="minorHAnsi" w:hAnsiTheme="minorHAnsi" w:cstheme="minorHAnsi"/>
          <w:i w:val="0"/>
          <w:iCs w:val="0"/>
          <w:sz w:val="26"/>
          <w:szCs w:val="26"/>
        </w:rPr>
        <w:t xml:space="preserve">University, </w:t>
      </w:r>
      <w:r w:rsidR="003F5AE1" w:rsidRPr="00121575">
        <w:rPr>
          <w:rFonts w:asciiTheme="minorHAnsi" w:hAnsiTheme="minorHAnsi" w:cstheme="minorHAnsi"/>
          <w:i w:val="0"/>
          <w:iCs w:val="0"/>
          <w:sz w:val="26"/>
          <w:szCs w:val="26"/>
        </w:rPr>
        <w:t xml:space="preserve"> Business</w:t>
      </w:r>
      <w:proofErr w:type="gramEnd"/>
      <w:r w:rsidR="003F5AE1" w:rsidRPr="00121575">
        <w:rPr>
          <w:rFonts w:asciiTheme="minorHAnsi" w:hAnsiTheme="minorHAnsi" w:cstheme="minorHAnsi"/>
          <w:i w:val="0"/>
          <w:iCs w:val="0"/>
          <w:sz w:val="26"/>
          <w:szCs w:val="26"/>
        </w:rPr>
        <w:t xml:space="preserve"> Administration Journal</w:t>
      </w:r>
    </w:p>
    <w:p w:rsidR="003F5AE1" w:rsidRPr="00121575" w:rsidRDefault="006D345C" w:rsidP="00DE249A">
      <w:pPr>
        <w:pStyle w:val="BodyText2"/>
        <w:numPr>
          <w:ilvl w:val="0"/>
          <w:numId w:val="13"/>
        </w:numPr>
        <w:spacing w:line="276" w:lineRule="auto"/>
        <w:jc w:val="lowKashida"/>
        <w:rPr>
          <w:rFonts w:asciiTheme="minorHAnsi" w:hAnsiTheme="minorHAnsi" w:cstheme="minorHAnsi"/>
          <w:i w:val="0"/>
          <w:iCs w:val="0"/>
          <w:sz w:val="26"/>
          <w:szCs w:val="26"/>
        </w:rPr>
      </w:pPr>
      <w:r w:rsidRPr="00121575">
        <w:rPr>
          <w:rFonts w:asciiTheme="minorHAnsi" w:hAnsiTheme="minorHAnsi" w:cstheme="minorHAnsi"/>
          <w:i w:val="0"/>
          <w:iCs w:val="0"/>
          <w:sz w:val="26"/>
          <w:szCs w:val="26"/>
        </w:rPr>
        <w:t xml:space="preserve">Al </w:t>
      </w:r>
      <w:proofErr w:type="spellStart"/>
      <w:r w:rsidRPr="00121575">
        <w:rPr>
          <w:rFonts w:asciiTheme="minorHAnsi" w:hAnsiTheme="minorHAnsi" w:cstheme="minorHAnsi"/>
          <w:i w:val="0"/>
          <w:iCs w:val="0"/>
          <w:sz w:val="26"/>
          <w:szCs w:val="26"/>
        </w:rPr>
        <w:t>Manarah</w:t>
      </w:r>
      <w:proofErr w:type="spellEnd"/>
      <w:r w:rsidR="003F5AE1" w:rsidRPr="00121575">
        <w:rPr>
          <w:rFonts w:asciiTheme="minorHAnsi" w:hAnsiTheme="minorHAnsi" w:cstheme="minorHAnsi"/>
          <w:i w:val="0"/>
          <w:iCs w:val="0"/>
          <w:sz w:val="26"/>
          <w:szCs w:val="26"/>
        </w:rPr>
        <w:t xml:space="preserve"> </w:t>
      </w:r>
    </w:p>
    <w:p w:rsidR="003F5AE1" w:rsidRPr="00121575" w:rsidRDefault="006D345C" w:rsidP="00DE249A">
      <w:pPr>
        <w:pStyle w:val="BodyText2"/>
        <w:numPr>
          <w:ilvl w:val="0"/>
          <w:numId w:val="13"/>
        </w:numPr>
        <w:spacing w:line="276" w:lineRule="auto"/>
        <w:jc w:val="lowKashida"/>
        <w:rPr>
          <w:rFonts w:asciiTheme="minorHAnsi" w:hAnsiTheme="minorHAnsi" w:cstheme="minorHAnsi"/>
          <w:i w:val="0"/>
          <w:iCs w:val="0"/>
          <w:sz w:val="26"/>
          <w:szCs w:val="26"/>
        </w:rPr>
      </w:pPr>
      <w:proofErr w:type="spellStart"/>
      <w:r w:rsidRPr="00121575">
        <w:rPr>
          <w:rFonts w:asciiTheme="minorHAnsi" w:hAnsiTheme="minorHAnsi" w:cstheme="minorHAnsi"/>
          <w:i w:val="0"/>
          <w:iCs w:val="0"/>
          <w:sz w:val="26"/>
          <w:szCs w:val="26"/>
        </w:rPr>
        <w:t>Dirassat</w:t>
      </w:r>
      <w:proofErr w:type="spellEnd"/>
      <w:r w:rsidR="003F5AE1" w:rsidRPr="00121575">
        <w:rPr>
          <w:rFonts w:asciiTheme="minorHAnsi" w:hAnsiTheme="minorHAnsi" w:cstheme="minorHAnsi"/>
          <w:i w:val="0"/>
          <w:iCs w:val="0"/>
          <w:sz w:val="26"/>
          <w:szCs w:val="26"/>
        </w:rPr>
        <w:t xml:space="preserve"> </w:t>
      </w:r>
    </w:p>
    <w:p w:rsidR="003F5AE1" w:rsidRPr="00121575" w:rsidRDefault="003F5AE1" w:rsidP="00DE249A">
      <w:pPr>
        <w:pStyle w:val="BodyText2"/>
        <w:numPr>
          <w:ilvl w:val="0"/>
          <w:numId w:val="13"/>
        </w:numPr>
        <w:spacing w:line="276" w:lineRule="auto"/>
        <w:jc w:val="lowKashida"/>
        <w:rPr>
          <w:rFonts w:asciiTheme="minorHAnsi" w:hAnsiTheme="minorHAnsi" w:cstheme="minorHAnsi"/>
          <w:i w:val="0"/>
          <w:iCs w:val="0"/>
          <w:sz w:val="26"/>
          <w:szCs w:val="26"/>
        </w:rPr>
      </w:pPr>
      <w:r w:rsidRPr="00121575">
        <w:rPr>
          <w:rFonts w:asciiTheme="minorHAnsi" w:hAnsiTheme="minorHAnsi" w:cstheme="minorHAnsi"/>
          <w:i w:val="0"/>
          <w:iCs w:val="0"/>
          <w:sz w:val="26"/>
          <w:szCs w:val="26"/>
        </w:rPr>
        <w:t xml:space="preserve">Al </w:t>
      </w:r>
      <w:proofErr w:type="spellStart"/>
      <w:r w:rsidRPr="00121575">
        <w:rPr>
          <w:rFonts w:asciiTheme="minorHAnsi" w:hAnsiTheme="minorHAnsi" w:cstheme="minorHAnsi"/>
          <w:i w:val="0"/>
          <w:iCs w:val="0"/>
          <w:sz w:val="26"/>
          <w:szCs w:val="26"/>
        </w:rPr>
        <w:t>Zaytoonah</w:t>
      </w:r>
      <w:proofErr w:type="spellEnd"/>
    </w:p>
    <w:p w:rsidR="00C552DF" w:rsidRPr="00F2793D" w:rsidRDefault="00C552DF" w:rsidP="00355C09">
      <w:pPr>
        <w:pStyle w:val="BlockText"/>
        <w:spacing w:line="276" w:lineRule="auto"/>
        <w:ind w:left="0" w:right="0"/>
        <w:rPr>
          <w:rFonts w:ascii="Calibri" w:hAnsi="Calibri" w:cs="Calibri"/>
          <w:b/>
          <w:bCs/>
          <w:color w:val="000000" w:themeColor="text1"/>
          <w:sz w:val="26"/>
          <w:szCs w:val="26"/>
        </w:rPr>
      </w:pPr>
    </w:p>
    <w:p w:rsidR="003F5AE1" w:rsidRPr="00F2793D" w:rsidRDefault="003F5AE1" w:rsidP="00355C09">
      <w:pPr>
        <w:pStyle w:val="BlockText"/>
        <w:spacing w:line="276" w:lineRule="auto"/>
        <w:ind w:left="0" w:right="0"/>
        <w:rPr>
          <w:rFonts w:ascii="Calibri" w:hAnsi="Calibri" w:cs="Calibri"/>
          <w:i w:val="0"/>
          <w:iCs w:val="0"/>
          <w:color w:val="000000" w:themeColor="text1"/>
          <w:sz w:val="26"/>
          <w:szCs w:val="26"/>
        </w:rPr>
      </w:pPr>
      <w:r w:rsidRPr="00F2793D">
        <w:rPr>
          <w:rFonts w:ascii="Calibri" w:hAnsi="Calibri" w:cs="Calibri"/>
          <w:b/>
          <w:bCs/>
          <w:color w:val="000000" w:themeColor="text1"/>
          <w:sz w:val="26"/>
          <w:szCs w:val="26"/>
        </w:rPr>
        <w:t>Previous Consulting Services</w:t>
      </w:r>
    </w:p>
    <w:p w:rsidR="003F5AE1" w:rsidRPr="00F2793D" w:rsidRDefault="003F5AE1" w:rsidP="00DE249A">
      <w:pPr>
        <w:pStyle w:val="ListParagraph"/>
        <w:numPr>
          <w:ilvl w:val="0"/>
          <w:numId w:val="8"/>
        </w:numPr>
        <w:spacing w:line="276" w:lineRule="auto"/>
        <w:ind w:left="426" w:right="-851"/>
        <w:jc w:val="lowKashida"/>
        <w:rPr>
          <w:rFonts w:ascii="Calibri" w:hAnsi="Calibri" w:cs="Calibri"/>
          <w:b/>
          <w:bCs/>
          <w:color w:val="000000" w:themeColor="text1"/>
          <w:sz w:val="26"/>
          <w:szCs w:val="26"/>
        </w:rPr>
      </w:pPr>
      <w:r w:rsidRPr="00F2793D">
        <w:rPr>
          <w:rFonts w:ascii="Calibri" w:hAnsi="Calibri" w:cs="Calibri"/>
          <w:color w:val="000000" w:themeColor="text1"/>
          <w:sz w:val="26"/>
          <w:szCs w:val="26"/>
        </w:rPr>
        <w:t>Consultant and Financial Analyst to Mafraq-Governorate, in: Appraising and Market Centers Relocations, 2006-2008.</w:t>
      </w:r>
    </w:p>
    <w:p w:rsidR="003F5AE1" w:rsidRPr="00F2793D" w:rsidRDefault="003F5AE1" w:rsidP="00DE249A">
      <w:pPr>
        <w:numPr>
          <w:ilvl w:val="0"/>
          <w:numId w:val="4"/>
        </w:numPr>
        <w:tabs>
          <w:tab w:val="clear" w:pos="360"/>
          <w:tab w:val="num" w:pos="415"/>
        </w:tabs>
        <w:spacing w:line="276" w:lineRule="auto"/>
        <w:ind w:left="415" w:right="-851" w:hanging="283"/>
        <w:jc w:val="lowKashida"/>
        <w:rPr>
          <w:rFonts w:ascii="Calibri" w:hAnsi="Calibri" w:cs="Calibri"/>
          <w:b/>
          <w:bCs/>
          <w:color w:val="000000" w:themeColor="text1"/>
          <w:sz w:val="26"/>
          <w:szCs w:val="26"/>
        </w:rPr>
      </w:pPr>
      <w:r w:rsidRPr="00F2793D">
        <w:rPr>
          <w:rFonts w:ascii="Calibri" w:hAnsi="Calibri" w:cs="Calibri"/>
          <w:color w:val="000000" w:themeColor="text1"/>
          <w:sz w:val="26"/>
          <w:szCs w:val="26"/>
        </w:rPr>
        <w:t xml:space="preserve">Feasibility and Financial Appraising Studies for Real Estate Companies in Jordan, 2004-                 2008. </w:t>
      </w:r>
    </w:p>
    <w:p w:rsidR="006D345C" w:rsidRDefault="006D345C" w:rsidP="00DE249A">
      <w:pPr>
        <w:pStyle w:val="BodyText2"/>
        <w:numPr>
          <w:ilvl w:val="0"/>
          <w:numId w:val="4"/>
        </w:numPr>
        <w:tabs>
          <w:tab w:val="clear" w:pos="360"/>
          <w:tab w:val="num" w:pos="426"/>
        </w:tabs>
        <w:spacing w:line="276" w:lineRule="auto"/>
        <w:ind w:left="426"/>
        <w:jc w:val="lowKashida"/>
        <w:rPr>
          <w:rFonts w:ascii="Calibri" w:hAnsi="Calibri" w:cs="Calibri"/>
          <w:i w:val="0"/>
          <w:iCs w:val="0"/>
          <w:color w:val="000000" w:themeColor="text1"/>
          <w:sz w:val="26"/>
          <w:szCs w:val="26"/>
        </w:rPr>
      </w:pPr>
      <w:r w:rsidRPr="00F2793D">
        <w:rPr>
          <w:rFonts w:ascii="Calibri" w:hAnsi="Calibri" w:cs="Calibri"/>
          <w:i w:val="0"/>
          <w:iCs w:val="0"/>
          <w:color w:val="000000" w:themeColor="text1"/>
          <w:sz w:val="26"/>
          <w:szCs w:val="26"/>
        </w:rPr>
        <w:t>Referee at the Ministry of Higher Education for funded projects</w:t>
      </w:r>
      <w:r w:rsidR="0039081A">
        <w:rPr>
          <w:rFonts w:ascii="Calibri" w:hAnsi="Calibri" w:cs="Calibri"/>
          <w:i w:val="0"/>
          <w:iCs w:val="0"/>
          <w:color w:val="000000" w:themeColor="text1"/>
          <w:sz w:val="26"/>
          <w:szCs w:val="26"/>
        </w:rPr>
        <w:t xml:space="preserve"> in Finance and Banking, Jordan, </w:t>
      </w:r>
      <w:r w:rsidR="004B1B66">
        <w:rPr>
          <w:rFonts w:ascii="Calibri" w:hAnsi="Calibri" w:cs="Calibri"/>
          <w:i w:val="0"/>
          <w:iCs w:val="0"/>
          <w:color w:val="000000" w:themeColor="text1"/>
          <w:sz w:val="26"/>
          <w:szCs w:val="26"/>
        </w:rPr>
        <w:t xml:space="preserve">till August </w:t>
      </w:r>
      <w:r w:rsidR="0039081A">
        <w:rPr>
          <w:rFonts w:ascii="Calibri" w:hAnsi="Calibri" w:cs="Calibri"/>
          <w:i w:val="0"/>
          <w:iCs w:val="0"/>
          <w:color w:val="000000" w:themeColor="text1"/>
          <w:sz w:val="26"/>
          <w:szCs w:val="26"/>
        </w:rPr>
        <w:t>2008.</w:t>
      </w:r>
    </w:p>
    <w:p w:rsidR="00F2793D" w:rsidRPr="00F2793D" w:rsidRDefault="00F2793D" w:rsidP="00355C09">
      <w:pPr>
        <w:pStyle w:val="BodyText2"/>
        <w:spacing w:line="276" w:lineRule="auto"/>
        <w:ind w:left="426"/>
        <w:jc w:val="lowKashida"/>
        <w:rPr>
          <w:rFonts w:ascii="Calibri" w:hAnsi="Calibri" w:cs="Calibri"/>
          <w:i w:val="0"/>
          <w:iCs w:val="0"/>
          <w:color w:val="000000" w:themeColor="text1"/>
          <w:sz w:val="26"/>
          <w:szCs w:val="26"/>
        </w:rPr>
      </w:pPr>
    </w:p>
    <w:p w:rsidR="003F5AE1" w:rsidRDefault="003F5AE1" w:rsidP="00355C09">
      <w:pPr>
        <w:pStyle w:val="BodyText2"/>
        <w:spacing w:line="276" w:lineRule="auto"/>
        <w:jc w:val="lowKashida"/>
        <w:rPr>
          <w:rFonts w:ascii="Calibri" w:hAnsi="Calibri" w:cs="Calibri"/>
          <w:b/>
          <w:bCs/>
          <w:i w:val="0"/>
          <w:iCs w:val="0"/>
          <w:color w:val="000000" w:themeColor="text1"/>
          <w:sz w:val="26"/>
          <w:szCs w:val="26"/>
        </w:rPr>
      </w:pPr>
      <w:r w:rsidRPr="00F2793D">
        <w:rPr>
          <w:rFonts w:ascii="Calibri" w:hAnsi="Calibri" w:cs="Calibri"/>
          <w:b/>
          <w:bCs/>
          <w:i w:val="0"/>
          <w:iCs w:val="0"/>
          <w:color w:val="000000" w:themeColor="text1"/>
          <w:sz w:val="26"/>
          <w:szCs w:val="26"/>
        </w:rPr>
        <w:t>Honors &amp; Awards</w:t>
      </w:r>
    </w:p>
    <w:p w:rsidR="009B70E5" w:rsidRPr="009B70E5" w:rsidRDefault="009B70E5" w:rsidP="009B70E5">
      <w:pPr>
        <w:pStyle w:val="ListParagraph"/>
        <w:numPr>
          <w:ilvl w:val="0"/>
          <w:numId w:val="27"/>
        </w:numPr>
        <w:jc w:val="both"/>
        <w:rPr>
          <w:rFonts w:asciiTheme="minorHAnsi" w:hAnsiTheme="minorHAnsi" w:cstheme="minorHAnsi"/>
          <w:snapToGrid w:val="0"/>
          <w:color w:val="000000" w:themeColor="text1"/>
          <w:sz w:val="26"/>
          <w:szCs w:val="26"/>
        </w:rPr>
      </w:pPr>
      <w:r w:rsidRPr="009B70E5">
        <w:rPr>
          <w:rFonts w:asciiTheme="minorHAnsi" w:hAnsiTheme="minorHAnsi" w:cstheme="minorHAnsi"/>
          <w:snapToGrid w:val="0"/>
          <w:color w:val="000000" w:themeColor="text1"/>
          <w:sz w:val="26"/>
          <w:szCs w:val="26"/>
        </w:rPr>
        <w:t>Outstanding Service Faculty Award, 2022/2023</w:t>
      </w:r>
      <w:r>
        <w:rPr>
          <w:rFonts w:asciiTheme="minorHAnsi" w:hAnsiTheme="minorHAnsi" w:cstheme="minorHAnsi"/>
          <w:snapToGrid w:val="0"/>
          <w:color w:val="000000" w:themeColor="text1"/>
          <w:sz w:val="26"/>
          <w:szCs w:val="26"/>
        </w:rPr>
        <w:t xml:space="preserve">, </w:t>
      </w:r>
      <w:proofErr w:type="spellStart"/>
      <w:r>
        <w:rPr>
          <w:rFonts w:asciiTheme="minorHAnsi" w:hAnsiTheme="minorHAnsi" w:cstheme="minorHAnsi"/>
          <w:snapToGrid w:val="0"/>
          <w:color w:val="000000" w:themeColor="text1"/>
          <w:sz w:val="26"/>
          <w:szCs w:val="26"/>
        </w:rPr>
        <w:t>Alfaisal</w:t>
      </w:r>
      <w:proofErr w:type="spellEnd"/>
      <w:r>
        <w:rPr>
          <w:rFonts w:asciiTheme="minorHAnsi" w:hAnsiTheme="minorHAnsi" w:cstheme="minorHAnsi"/>
          <w:snapToGrid w:val="0"/>
          <w:color w:val="000000" w:themeColor="text1"/>
          <w:sz w:val="26"/>
          <w:szCs w:val="26"/>
        </w:rPr>
        <w:t xml:space="preserve"> University, Riyadh.</w:t>
      </w:r>
    </w:p>
    <w:p w:rsidR="003F5AE1" w:rsidRPr="00F2793D" w:rsidRDefault="003F5AE1" w:rsidP="00DE249A">
      <w:pPr>
        <w:pStyle w:val="BodyText2"/>
        <w:numPr>
          <w:ilvl w:val="0"/>
          <w:numId w:val="2"/>
        </w:numPr>
        <w:tabs>
          <w:tab w:val="clear" w:pos="450"/>
          <w:tab w:val="left" w:pos="0"/>
          <w:tab w:val="num" w:pos="308"/>
          <w:tab w:val="left" w:pos="709"/>
        </w:tabs>
        <w:spacing w:line="276" w:lineRule="auto"/>
        <w:ind w:left="308" w:hanging="24"/>
        <w:jc w:val="both"/>
        <w:rPr>
          <w:rFonts w:ascii="Calibri" w:hAnsi="Calibri" w:cs="Calibri"/>
          <w:b/>
          <w:bCs/>
          <w:i w:val="0"/>
          <w:iCs w:val="0"/>
          <w:color w:val="000000" w:themeColor="text1"/>
          <w:sz w:val="26"/>
          <w:szCs w:val="26"/>
        </w:rPr>
      </w:pPr>
      <w:r w:rsidRPr="00F2793D">
        <w:rPr>
          <w:rFonts w:ascii="Calibri" w:hAnsi="Calibri" w:cs="Calibri"/>
          <w:i w:val="0"/>
          <w:iCs w:val="0"/>
          <w:color w:val="000000" w:themeColor="text1"/>
          <w:sz w:val="26"/>
          <w:szCs w:val="26"/>
        </w:rPr>
        <w:t>EU Grant, Euro-Arab Management School.</w:t>
      </w:r>
    </w:p>
    <w:p w:rsidR="003F5AE1" w:rsidRPr="00F2793D" w:rsidRDefault="003F5AE1" w:rsidP="00DE249A">
      <w:pPr>
        <w:pStyle w:val="BodyText2"/>
        <w:numPr>
          <w:ilvl w:val="0"/>
          <w:numId w:val="2"/>
        </w:numPr>
        <w:tabs>
          <w:tab w:val="clear" w:pos="450"/>
          <w:tab w:val="left" w:pos="0"/>
          <w:tab w:val="left" w:pos="180"/>
          <w:tab w:val="num" w:pos="308"/>
          <w:tab w:val="left" w:pos="709"/>
        </w:tabs>
        <w:spacing w:line="276" w:lineRule="auto"/>
        <w:ind w:left="308" w:hanging="24"/>
        <w:jc w:val="both"/>
        <w:rPr>
          <w:rFonts w:ascii="Calibri" w:hAnsi="Calibri" w:cs="Calibri"/>
          <w:i w:val="0"/>
          <w:iCs w:val="0"/>
          <w:color w:val="000000" w:themeColor="text1"/>
          <w:sz w:val="26"/>
          <w:szCs w:val="26"/>
        </w:rPr>
      </w:pPr>
      <w:r w:rsidRPr="00F2793D">
        <w:rPr>
          <w:rFonts w:ascii="Calibri" w:hAnsi="Calibri" w:cs="Calibri"/>
          <w:i w:val="0"/>
          <w:iCs w:val="0"/>
          <w:color w:val="000000" w:themeColor="text1"/>
          <w:sz w:val="26"/>
          <w:szCs w:val="26"/>
        </w:rPr>
        <w:t>First Class Honors, Monetary and Political Regimes in Western Europe,</w:t>
      </w:r>
      <w:r w:rsidR="004B2CE8" w:rsidRPr="00F2793D">
        <w:rPr>
          <w:rFonts w:ascii="Calibri" w:hAnsi="Calibri" w:cs="Calibri"/>
          <w:i w:val="0"/>
          <w:iCs w:val="0"/>
          <w:color w:val="000000" w:themeColor="text1"/>
          <w:sz w:val="26"/>
          <w:szCs w:val="26"/>
        </w:rPr>
        <w:t xml:space="preserve"> </w:t>
      </w:r>
      <w:r w:rsidRPr="00F2793D">
        <w:rPr>
          <w:rFonts w:ascii="Calibri" w:hAnsi="Calibri" w:cs="Calibri"/>
          <w:i w:val="0"/>
          <w:iCs w:val="0"/>
          <w:color w:val="000000" w:themeColor="text1"/>
          <w:sz w:val="26"/>
          <w:szCs w:val="26"/>
        </w:rPr>
        <w:t>International Summer Program, University of Vienna, Salzburg 1994.</w:t>
      </w:r>
    </w:p>
    <w:p w:rsidR="003F5AE1" w:rsidRPr="00F2793D" w:rsidRDefault="003F5AE1" w:rsidP="00DE249A">
      <w:pPr>
        <w:pStyle w:val="BodyText2"/>
        <w:numPr>
          <w:ilvl w:val="0"/>
          <w:numId w:val="2"/>
        </w:numPr>
        <w:tabs>
          <w:tab w:val="clear" w:pos="450"/>
          <w:tab w:val="left" w:pos="0"/>
          <w:tab w:val="left" w:pos="180"/>
          <w:tab w:val="num" w:pos="308"/>
          <w:tab w:val="left" w:pos="709"/>
        </w:tabs>
        <w:spacing w:line="276" w:lineRule="auto"/>
        <w:ind w:left="308" w:hanging="24"/>
        <w:jc w:val="both"/>
        <w:rPr>
          <w:rFonts w:ascii="Calibri" w:hAnsi="Calibri" w:cs="Calibri"/>
          <w:i w:val="0"/>
          <w:iCs w:val="0"/>
          <w:color w:val="000000" w:themeColor="text1"/>
          <w:sz w:val="26"/>
          <w:szCs w:val="26"/>
        </w:rPr>
      </w:pPr>
      <w:r w:rsidRPr="00F2793D">
        <w:rPr>
          <w:rFonts w:ascii="Calibri" w:hAnsi="Calibri" w:cs="Calibri"/>
          <w:i w:val="0"/>
          <w:iCs w:val="0"/>
          <w:color w:val="000000" w:themeColor="text1"/>
          <w:sz w:val="26"/>
          <w:szCs w:val="26"/>
        </w:rPr>
        <w:t>Doctoral Fellowship, Austrian Foreign Academic Exchange OEAD, 1992-1996.</w:t>
      </w:r>
    </w:p>
    <w:p w:rsidR="003F5AE1" w:rsidRPr="00F2793D" w:rsidRDefault="004B1B66" w:rsidP="00DE249A">
      <w:pPr>
        <w:pStyle w:val="BodyText2"/>
        <w:numPr>
          <w:ilvl w:val="0"/>
          <w:numId w:val="2"/>
        </w:numPr>
        <w:tabs>
          <w:tab w:val="clear" w:pos="450"/>
          <w:tab w:val="left" w:pos="0"/>
          <w:tab w:val="left" w:pos="180"/>
          <w:tab w:val="num" w:pos="308"/>
          <w:tab w:val="left" w:pos="709"/>
        </w:tabs>
        <w:spacing w:line="276" w:lineRule="auto"/>
        <w:ind w:left="308" w:hanging="24"/>
        <w:jc w:val="both"/>
        <w:rPr>
          <w:rFonts w:ascii="Calibri" w:hAnsi="Calibri" w:cs="Calibri"/>
          <w:i w:val="0"/>
          <w:iCs w:val="0"/>
          <w:color w:val="000000" w:themeColor="text1"/>
          <w:sz w:val="26"/>
          <w:szCs w:val="26"/>
        </w:rPr>
      </w:pPr>
      <w:r>
        <w:rPr>
          <w:rFonts w:ascii="Calibri" w:hAnsi="Calibri" w:cs="Calibri"/>
          <w:i w:val="0"/>
          <w:iCs w:val="0"/>
          <w:color w:val="000000" w:themeColor="text1"/>
          <w:sz w:val="26"/>
          <w:szCs w:val="26"/>
        </w:rPr>
        <w:t xml:space="preserve">Fellowship, </w:t>
      </w:r>
      <w:r w:rsidR="003F5AE1" w:rsidRPr="00F2793D">
        <w:rPr>
          <w:rFonts w:ascii="Calibri" w:hAnsi="Calibri" w:cs="Calibri"/>
          <w:i w:val="0"/>
          <w:iCs w:val="0"/>
          <w:color w:val="000000" w:themeColor="text1"/>
          <w:sz w:val="26"/>
          <w:szCs w:val="26"/>
        </w:rPr>
        <w:t>Yarmouk University, 1998-1990.</w:t>
      </w:r>
    </w:p>
    <w:p w:rsidR="003F5AE1" w:rsidRPr="00F2793D" w:rsidRDefault="003F5AE1" w:rsidP="00355C09">
      <w:pPr>
        <w:pStyle w:val="BodyText2"/>
        <w:tabs>
          <w:tab w:val="num" w:pos="450"/>
          <w:tab w:val="left" w:pos="709"/>
        </w:tabs>
        <w:spacing w:line="276" w:lineRule="auto"/>
        <w:ind w:left="-630" w:hanging="24"/>
        <w:jc w:val="lowKashida"/>
        <w:rPr>
          <w:rFonts w:ascii="Calibri" w:hAnsi="Calibri" w:cs="Calibri"/>
          <w:b/>
          <w:bCs/>
          <w:i w:val="0"/>
          <w:iCs w:val="0"/>
          <w:color w:val="000000" w:themeColor="text1"/>
          <w:sz w:val="26"/>
          <w:szCs w:val="26"/>
        </w:rPr>
      </w:pPr>
    </w:p>
    <w:p w:rsidR="007D3D8C" w:rsidRPr="00F2793D" w:rsidRDefault="007D3D8C" w:rsidP="00355C09">
      <w:pPr>
        <w:tabs>
          <w:tab w:val="left" w:pos="-720"/>
          <w:tab w:val="left" w:pos="360"/>
        </w:tabs>
        <w:spacing w:line="276" w:lineRule="auto"/>
        <w:ind w:left="-540" w:right="-851"/>
        <w:jc w:val="lowKashida"/>
        <w:rPr>
          <w:rFonts w:ascii="Calibri" w:hAnsi="Calibri" w:cs="Calibri"/>
          <w:b/>
          <w:bCs/>
          <w:color w:val="000000" w:themeColor="text1"/>
          <w:sz w:val="26"/>
          <w:szCs w:val="26"/>
        </w:rPr>
      </w:pPr>
    </w:p>
    <w:sectPr w:rsidR="007D3D8C" w:rsidRPr="00F2793D" w:rsidSect="00E70E5B">
      <w:footerReference w:type="default" r:id="rId8"/>
      <w:pgSz w:w="12240" w:h="15840"/>
      <w:pgMar w:top="1440" w:right="1440" w:bottom="1440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6E17" w:rsidRDefault="00126E17" w:rsidP="00080A47">
      <w:r>
        <w:separator/>
      </w:r>
    </w:p>
  </w:endnote>
  <w:endnote w:type="continuationSeparator" w:id="0">
    <w:p w:rsidR="00126E17" w:rsidRDefault="00126E17" w:rsidP="00080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815254"/>
      <w:docPartObj>
        <w:docPartGallery w:val="Page Numbers (Bottom of Page)"/>
        <w:docPartUnique/>
      </w:docPartObj>
    </w:sdtPr>
    <w:sdtEndPr/>
    <w:sdtContent>
      <w:p w:rsidR="00080A47" w:rsidRDefault="00923773">
        <w:pPr>
          <w:pStyle w:val="Footer"/>
          <w:jc w:val="center"/>
        </w:pPr>
        <w:r>
          <w:fldChar w:fldCharType="begin"/>
        </w:r>
        <w:r w:rsidR="00A97855">
          <w:instrText xml:space="preserve"> PAGE   \* MERGEFORMAT </w:instrText>
        </w:r>
        <w:r>
          <w:fldChar w:fldCharType="separate"/>
        </w:r>
        <w:r w:rsidR="0081799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80A47" w:rsidRDefault="00080A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6E17" w:rsidRDefault="00126E17" w:rsidP="00080A47">
      <w:r>
        <w:separator/>
      </w:r>
    </w:p>
  </w:footnote>
  <w:footnote w:type="continuationSeparator" w:id="0">
    <w:p w:rsidR="00126E17" w:rsidRDefault="00126E17" w:rsidP="00080A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27C6F"/>
    <w:multiLevelType w:val="hybridMultilevel"/>
    <w:tmpl w:val="FA82D4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8188B"/>
    <w:multiLevelType w:val="hybridMultilevel"/>
    <w:tmpl w:val="1BF6243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7271C3"/>
    <w:multiLevelType w:val="hybridMultilevel"/>
    <w:tmpl w:val="25F4800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126A5E"/>
    <w:multiLevelType w:val="hybridMultilevel"/>
    <w:tmpl w:val="ED56A0D0"/>
    <w:lvl w:ilvl="0" w:tplc="04090005">
      <w:start w:val="1"/>
      <w:numFmt w:val="bullet"/>
      <w:lvlText w:val=""/>
      <w:lvlJc w:val="left"/>
      <w:pPr>
        <w:ind w:left="5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4" w15:restartNumberingAfterBreak="0">
    <w:nsid w:val="10F41D4B"/>
    <w:multiLevelType w:val="hybridMultilevel"/>
    <w:tmpl w:val="05D0697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469D5"/>
    <w:multiLevelType w:val="hybridMultilevel"/>
    <w:tmpl w:val="A6C8EC9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09558D"/>
    <w:multiLevelType w:val="hybridMultilevel"/>
    <w:tmpl w:val="5270277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C449AD"/>
    <w:multiLevelType w:val="hybridMultilevel"/>
    <w:tmpl w:val="8DBE562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70753F"/>
    <w:multiLevelType w:val="hybridMultilevel"/>
    <w:tmpl w:val="7DE8CDCA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29684394"/>
    <w:multiLevelType w:val="hybridMultilevel"/>
    <w:tmpl w:val="6A5CD966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2F3E2831"/>
    <w:multiLevelType w:val="hybridMultilevel"/>
    <w:tmpl w:val="1BDC497A"/>
    <w:lvl w:ilvl="0" w:tplc="04090005">
      <w:start w:val="1"/>
      <w:numFmt w:val="bullet"/>
      <w:lvlText w:val=""/>
      <w:lvlJc w:val="left"/>
      <w:pPr>
        <w:ind w:left="5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11" w15:restartNumberingAfterBreak="0">
    <w:nsid w:val="307F231F"/>
    <w:multiLevelType w:val="hybridMultilevel"/>
    <w:tmpl w:val="CFA80E7E"/>
    <w:lvl w:ilvl="0" w:tplc="5450DF1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2FE788A"/>
    <w:multiLevelType w:val="hybridMultilevel"/>
    <w:tmpl w:val="2634FA8A"/>
    <w:lvl w:ilvl="0" w:tplc="040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34DB78A0"/>
    <w:multiLevelType w:val="hybridMultilevel"/>
    <w:tmpl w:val="BCFED6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662BAB"/>
    <w:multiLevelType w:val="hybridMultilevel"/>
    <w:tmpl w:val="0256D4BC"/>
    <w:lvl w:ilvl="0" w:tplc="04090005">
      <w:start w:val="1"/>
      <w:numFmt w:val="bullet"/>
      <w:lvlText w:val=""/>
      <w:lvlJc w:val="left"/>
      <w:pPr>
        <w:ind w:left="5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15" w15:restartNumberingAfterBreak="0">
    <w:nsid w:val="389272BF"/>
    <w:multiLevelType w:val="hybridMultilevel"/>
    <w:tmpl w:val="94A4D4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8604F8"/>
    <w:multiLevelType w:val="hybridMultilevel"/>
    <w:tmpl w:val="DBCCC6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CB479F"/>
    <w:multiLevelType w:val="hybridMultilevel"/>
    <w:tmpl w:val="DAFCAD7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DF77CDC"/>
    <w:multiLevelType w:val="hybridMultilevel"/>
    <w:tmpl w:val="9F226F9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3D508F4"/>
    <w:multiLevelType w:val="hybridMultilevel"/>
    <w:tmpl w:val="5818023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C884CDF"/>
    <w:multiLevelType w:val="hybridMultilevel"/>
    <w:tmpl w:val="93FC8EA2"/>
    <w:lvl w:ilvl="0" w:tplc="5450DF1C">
      <w:start w:val="1"/>
      <w:numFmt w:val="bullet"/>
      <w:lvlText w:val=""/>
      <w:lvlJc w:val="left"/>
      <w:pPr>
        <w:tabs>
          <w:tab w:val="num" w:pos="522"/>
        </w:tabs>
        <w:ind w:left="522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D464786"/>
    <w:multiLevelType w:val="hybridMultilevel"/>
    <w:tmpl w:val="65C241C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51D51C0E"/>
    <w:multiLevelType w:val="hybridMultilevel"/>
    <w:tmpl w:val="1004C36E"/>
    <w:lvl w:ilvl="0" w:tplc="04090005">
      <w:start w:val="1"/>
      <w:numFmt w:val="bullet"/>
      <w:lvlText w:val=""/>
      <w:lvlJc w:val="left"/>
      <w:pPr>
        <w:ind w:left="644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2647A59"/>
    <w:multiLevelType w:val="hybridMultilevel"/>
    <w:tmpl w:val="B678A90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9425D9C"/>
    <w:multiLevelType w:val="hybridMultilevel"/>
    <w:tmpl w:val="040EEF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CE1022"/>
    <w:multiLevelType w:val="hybridMultilevel"/>
    <w:tmpl w:val="14A2EB2A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6" w15:restartNumberingAfterBreak="0">
    <w:nsid w:val="73DE5120"/>
    <w:multiLevelType w:val="hybridMultilevel"/>
    <w:tmpl w:val="FED60B2A"/>
    <w:lvl w:ilvl="0" w:tplc="5450DF1C">
      <w:start w:val="1"/>
      <w:numFmt w:val="bullet"/>
      <w:lvlText w:val=""/>
      <w:lvlJc w:val="left"/>
      <w:pPr>
        <w:tabs>
          <w:tab w:val="num" w:pos="450"/>
        </w:tabs>
        <w:ind w:left="45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4C60E45"/>
    <w:multiLevelType w:val="hybridMultilevel"/>
    <w:tmpl w:val="21D68DBC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8" w15:restartNumberingAfterBreak="0">
    <w:nsid w:val="75B26C85"/>
    <w:multiLevelType w:val="hybridMultilevel"/>
    <w:tmpl w:val="15AA6D6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F146FB3"/>
    <w:multiLevelType w:val="hybridMultilevel"/>
    <w:tmpl w:val="30E89054"/>
    <w:lvl w:ilvl="0" w:tplc="04090005">
      <w:start w:val="1"/>
      <w:numFmt w:val="bullet"/>
      <w:lvlText w:val=""/>
      <w:lvlJc w:val="left"/>
      <w:pPr>
        <w:ind w:left="5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6"/>
  </w:num>
  <w:num w:numId="3">
    <w:abstractNumId w:val="20"/>
  </w:num>
  <w:num w:numId="4">
    <w:abstractNumId w:val="11"/>
  </w:num>
  <w:num w:numId="5">
    <w:abstractNumId w:val="7"/>
  </w:num>
  <w:num w:numId="6">
    <w:abstractNumId w:val="28"/>
  </w:num>
  <w:num w:numId="7">
    <w:abstractNumId w:val="29"/>
  </w:num>
  <w:num w:numId="8">
    <w:abstractNumId w:val="6"/>
  </w:num>
  <w:num w:numId="9">
    <w:abstractNumId w:val="4"/>
  </w:num>
  <w:num w:numId="10">
    <w:abstractNumId w:val="23"/>
  </w:num>
  <w:num w:numId="11">
    <w:abstractNumId w:val="12"/>
  </w:num>
  <w:num w:numId="12">
    <w:abstractNumId w:val="18"/>
  </w:num>
  <w:num w:numId="13">
    <w:abstractNumId w:val="27"/>
  </w:num>
  <w:num w:numId="14">
    <w:abstractNumId w:val="19"/>
  </w:num>
  <w:num w:numId="15">
    <w:abstractNumId w:val="25"/>
  </w:num>
  <w:num w:numId="16">
    <w:abstractNumId w:val="24"/>
  </w:num>
  <w:num w:numId="17">
    <w:abstractNumId w:val="0"/>
  </w:num>
  <w:num w:numId="18">
    <w:abstractNumId w:val="16"/>
  </w:num>
  <w:num w:numId="19">
    <w:abstractNumId w:val="3"/>
  </w:num>
  <w:num w:numId="20">
    <w:abstractNumId w:val="15"/>
  </w:num>
  <w:num w:numId="21">
    <w:abstractNumId w:val="14"/>
  </w:num>
  <w:num w:numId="22">
    <w:abstractNumId w:val="5"/>
  </w:num>
  <w:num w:numId="23">
    <w:abstractNumId w:val="10"/>
  </w:num>
  <w:num w:numId="24">
    <w:abstractNumId w:val="17"/>
  </w:num>
  <w:num w:numId="25">
    <w:abstractNumId w:val="1"/>
  </w:num>
  <w:num w:numId="26">
    <w:abstractNumId w:val="2"/>
  </w:num>
  <w:num w:numId="27">
    <w:abstractNumId w:val="13"/>
  </w:num>
  <w:num w:numId="28">
    <w:abstractNumId w:val="9"/>
  </w:num>
  <w:num w:numId="29">
    <w:abstractNumId w:val="21"/>
  </w:num>
  <w:num w:numId="30">
    <w:abstractNumId w:val="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EAA"/>
    <w:rsid w:val="000244B5"/>
    <w:rsid w:val="000275C5"/>
    <w:rsid w:val="00047ACD"/>
    <w:rsid w:val="00076181"/>
    <w:rsid w:val="000768C7"/>
    <w:rsid w:val="00080A47"/>
    <w:rsid w:val="00093D27"/>
    <w:rsid w:val="000B4D5B"/>
    <w:rsid w:val="000D10E3"/>
    <w:rsid w:val="000D281B"/>
    <w:rsid w:val="000D6028"/>
    <w:rsid w:val="000E2F6A"/>
    <w:rsid w:val="000E4D00"/>
    <w:rsid w:val="00121575"/>
    <w:rsid w:val="00123CCF"/>
    <w:rsid w:val="00125961"/>
    <w:rsid w:val="00125EA1"/>
    <w:rsid w:val="00126E17"/>
    <w:rsid w:val="00132755"/>
    <w:rsid w:val="00136F34"/>
    <w:rsid w:val="00154C11"/>
    <w:rsid w:val="00155272"/>
    <w:rsid w:val="00175DA9"/>
    <w:rsid w:val="0019393B"/>
    <w:rsid w:val="001C726D"/>
    <w:rsid w:val="001E0F56"/>
    <w:rsid w:val="002011B0"/>
    <w:rsid w:val="00207A09"/>
    <w:rsid w:val="00222F1D"/>
    <w:rsid w:val="00230AB9"/>
    <w:rsid w:val="00237946"/>
    <w:rsid w:val="0024633A"/>
    <w:rsid w:val="00283BE3"/>
    <w:rsid w:val="0028739D"/>
    <w:rsid w:val="002A0F6C"/>
    <w:rsid w:val="002A7481"/>
    <w:rsid w:val="002C23BA"/>
    <w:rsid w:val="002E0104"/>
    <w:rsid w:val="00312C2B"/>
    <w:rsid w:val="0032545D"/>
    <w:rsid w:val="00333578"/>
    <w:rsid w:val="00340145"/>
    <w:rsid w:val="00355C09"/>
    <w:rsid w:val="00372B02"/>
    <w:rsid w:val="0039081A"/>
    <w:rsid w:val="0039195B"/>
    <w:rsid w:val="003B2D9B"/>
    <w:rsid w:val="003C2B58"/>
    <w:rsid w:val="003E7EC7"/>
    <w:rsid w:val="003F5AE1"/>
    <w:rsid w:val="004021D9"/>
    <w:rsid w:val="00411799"/>
    <w:rsid w:val="00415C6E"/>
    <w:rsid w:val="00417B0C"/>
    <w:rsid w:val="00446EF4"/>
    <w:rsid w:val="00462771"/>
    <w:rsid w:val="00462835"/>
    <w:rsid w:val="00480023"/>
    <w:rsid w:val="004B1B66"/>
    <w:rsid w:val="004B2CE8"/>
    <w:rsid w:val="00507AD4"/>
    <w:rsid w:val="005132E0"/>
    <w:rsid w:val="00530EC2"/>
    <w:rsid w:val="00576977"/>
    <w:rsid w:val="005805DE"/>
    <w:rsid w:val="00587A7C"/>
    <w:rsid w:val="00593F3E"/>
    <w:rsid w:val="0059472F"/>
    <w:rsid w:val="005C53FB"/>
    <w:rsid w:val="006300D9"/>
    <w:rsid w:val="006378CF"/>
    <w:rsid w:val="00651C5B"/>
    <w:rsid w:val="00662FE4"/>
    <w:rsid w:val="00683B70"/>
    <w:rsid w:val="006907D3"/>
    <w:rsid w:val="006A7A0B"/>
    <w:rsid w:val="006B5C4F"/>
    <w:rsid w:val="006C53AE"/>
    <w:rsid w:val="006D345C"/>
    <w:rsid w:val="006F6141"/>
    <w:rsid w:val="00701CCE"/>
    <w:rsid w:val="0072006B"/>
    <w:rsid w:val="007239A6"/>
    <w:rsid w:val="007343BC"/>
    <w:rsid w:val="0074703B"/>
    <w:rsid w:val="00747119"/>
    <w:rsid w:val="0076144E"/>
    <w:rsid w:val="00764365"/>
    <w:rsid w:val="007932E7"/>
    <w:rsid w:val="00794B1F"/>
    <w:rsid w:val="007A2444"/>
    <w:rsid w:val="007D0128"/>
    <w:rsid w:val="007D3AE7"/>
    <w:rsid w:val="007D3D8C"/>
    <w:rsid w:val="007D3EB8"/>
    <w:rsid w:val="007E4CE7"/>
    <w:rsid w:val="007E5F98"/>
    <w:rsid w:val="007F7668"/>
    <w:rsid w:val="0080733E"/>
    <w:rsid w:val="008163A8"/>
    <w:rsid w:val="00816B1C"/>
    <w:rsid w:val="008172B4"/>
    <w:rsid w:val="00817996"/>
    <w:rsid w:val="00824F7D"/>
    <w:rsid w:val="008303AA"/>
    <w:rsid w:val="0084228F"/>
    <w:rsid w:val="00860A2A"/>
    <w:rsid w:val="0087536C"/>
    <w:rsid w:val="008C7616"/>
    <w:rsid w:val="008D60E8"/>
    <w:rsid w:val="008E460B"/>
    <w:rsid w:val="008E74EA"/>
    <w:rsid w:val="008F6002"/>
    <w:rsid w:val="00923773"/>
    <w:rsid w:val="009275AC"/>
    <w:rsid w:val="00960A03"/>
    <w:rsid w:val="00963B4C"/>
    <w:rsid w:val="0097109F"/>
    <w:rsid w:val="009718C1"/>
    <w:rsid w:val="009941DE"/>
    <w:rsid w:val="009B70E5"/>
    <w:rsid w:val="009C332D"/>
    <w:rsid w:val="009F176B"/>
    <w:rsid w:val="00A00B94"/>
    <w:rsid w:val="00A22BE0"/>
    <w:rsid w:val="00A47A9C"/>
    <w:rsid w:val="00A83F8D"/>
    <w:rsid w:val="00A97855"/>
    <w:rsid w:val="00B101F9"/>
    <w:rsid w:val="00B171D6"/>
    <w:rsid w:val="00B56C37"/>
    <w:rsid w:val="00B7497A"/>
    <w:rsid w:val="00B774AC"/>
    <w:rsid w:val="00B867E6"/>
    <w:rsid w:val="00B900D1"/>
    <w:rsid w:val="00BC180F"/>
    <w:rsid w:val="00BC44A1"/>
    <w:rsid w:val="00BC44C2"/>
    <w:rsid w:val="00C01825"/>
    <w:rsid w:val="00C1670A"/>
    <w:rsid w:val="00C36CA6"/>
    <w:rsid w:val="00C438C8"/>
    <w:rsid w:val="00C552DF"/>
    <w:rsid w:val="00CA0E86"/>
    <w:rsid w:val="00CA1EAA"/>
    <w:rsid w:val="00CC20D6"/>
    <w:rsid w:val="00CF4540"/>
    <w:rsid w:val="00D1476E"/>
    <w:rsid w:val="00D338BD"/>
    <w:rsid w:val="00D35173"/>
    <w:rsid w:val="00D43C2A"/>
    <w:rsid w:val="00D4799A"/>
    <w:rsid w:val="00D5411D"/>
    <w:rsid w:val="00D60D24"/>
    <w:rsid w:val="00D73788"/>
    <w:rsid w:val="00D746A6"/>
    <w:rsid w:val="00D80D2F"/>
    <w:rsid w:val="00D818CE"/>
    <w:rsid w:val="00D9713D"/>
    <w:rsid w:val="00DA3688"/>
    <w:rsid w:val="00DB2039"/>
    <w:rsid w:val="00DD09B8"/>
    <w:rsid w:val="00DD4536"/>
    <w:rsid w:val="00DE249A"/>
    <w:rsid w:val="00E426F6"/>
    <w:rsid w:val="00E523C0"/>
    <w:rsid w:val="00E60ADA"/>
    <w:rsid w:val="00E65783"/>
    <w:rsid w:val="00E70E5B"/>
    <w:rsid w:val="00E83CE9"/>
    <w:rsid w:val="00E84C32"/>
    <w:rsid w:val="00E859FC"/>
    <w:rsid w:val="00EB5AEB"/>
    <w:rsid w:val="00ED7888"/>
    <w:rsid w:val="00EE1695"/>
    <w:rsid w:val="00EF08D6"/>
    <w:rsid w:val="00EF7AC4"/>
    <w:rsid w:val="00F11D1E"/>
    <w:rsid w:val="00F25516"/>
    <w:rsid w:val="00F2793D"/>
    <w:rsid w:val="00F604F8"/>
    <w:rsid w:val="00F717CC"/>
    <w:rsid w:val="00F86591"/>
    <w:rsid w:val="00F95DA8"/>
    <w:rsid w:val="00FA2E70"/>
    <w:rsid w:val="00FC0C3A"/>
    <w:rsid w:val="00FD2081"/>
    <w:rsid w:val="00FE7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C02A9"/>
  <w15:docId w15:val="{84F400C5-2202-457E-A1C7-42344395E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1EAA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5D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A1EAA"/>
    <w:pPr>
      <w:keepNext/>
      <w:ind w:left="-709" w:right="-851"/>
      <w:jc w:val="lowKashida"/>
      <w:outlineLvl w:val="2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CA1EAA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Title">
    <w:name w:val="Title"/>
    <w:basedOn w:val="Normal"/>
    <w:link w:val="TitleChar"/>
    <w:uiPriority w:val="99"/>
    <w:qFormat/>
    <w:rsid w:val="00CA1EAA"/>
    <w:pPr>
      <w:jc w:val="center"/>
    </w:pPr>
  </w:style>
  <w:style w:type="character" w:customStyle="1" w:styleId="TitleChar">
    <w:name w:val="Title Char"/>
    <w:basedOn w:val="DefaultParagraphFont"/>
    <w:link w:val="Title"/>
    <w:uiPriority w:val="99"/>
    <w:rsid w:val="00CA1EA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odyText2">
    <w:name w:val="Body Text 2"/>
    <w:basedOn w:val="Normal"/>
    <w:link w:val="BodyText2Char"/>
    <w:uiPriority w:val="99"/>
    <w:rsid w:val="00CA1EAA"/>
    <w:pPr>
      <w:jc w:val="left"/>
    </w:pPr>
    <w:rPr>
      <w:i/>
      <w:iCs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CA1EAA"/>
    <w:rPr>
      <w:rFonts w:ascii="Times New Roman" w:eastAsia="Times New Roman" w:hAnsi="Times New Roman" w:cs="Times New Roman"/>
      <w:i/>
      <w:iCs/>
      <w:sz w:val="28"/>
      <w:szCs w:val="28"/>
      <w:lang w:eastAsia="ar-SA"/>
    </w:rPr>
  </w:style>
  <w:style w:type="paragraph" w:styleId="BodyText3">
    <w:name w:val="Body Text 3"/>
    <w:basedOn w:val="Normal"/>
    <w:link w:val="BodyText3Char"/>
    <w:uiPriority w:val="99"/>
    <w:rsid w:val="00CA1EAA"/>
    <w:pPr>
      <w:ind w:right="-72"/>
      <w:jc w:val="lowKashida"/>
    </w:pPr>
    <w:rPr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rsid w:val="00CA1EA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lockText">
    <w:name w:val="Block Text"/>
    <w:basedOn w:val="Normal"/>
    <w:uiPriority w:val="99"/>
    <w:rsid w:val="00CA1EAA"/>
    <w:pPr>
      <w:ind w:left="-709" w:right="-851"/>
      <w:jc w:val="left"/>
    </w:pPr>
    <w:rPr>
      <w:i/>
      <w:iCs/>
      <w:sz w:val="28"/>
      <w:szCs w:val="28"/>
    </w:rPr>
  </w:style>
  <w:style w:type="character" w:styleId="Hyperlink">
    <w:name w:val="Hyperlink"/>
    <w:basedOn w:val="DefaultParagraphFont"/>
    <w:uiPriority w:val="99"/>
    <w:rsid w:val="00CA1EA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1E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EAA"/>
    <w:rPr>
      <w:rFonts w:ascii="Tahoma" w:eastAsia="Times New Roman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CA1E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80A4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0A4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080A4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0A4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gd">
    <w:name w:val="gd"/>
    <w:basedOn w:val="DefaultParagraphFont"/>
    <w:rsid w:val="00B7497A"/>
  </w:style>
  <w:style w:type="character" w:customStyle="1" w:styleId="Heading1Char">
    <w:name w:val="Heading 1 Char"/>
    <w:basedOn w:val="DefaultParagraphFont"/>
    <w:link w:val="Heading1"/>
    <w:uiPriority w:val="9"/>
    <w:rsid w:val="00F95D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pple-converted-space">
    <w:name w:val="apple-converted-space"/>
    <w:basedOn w:val="DefaultParagraphFont"/>
    <w:rsid w:val="00F95DA8"/>
  </w:style>
  <w:style w:type="character" w:styleId="Emphasis">
    <w:name w:val="Emphasis"/>
    <w:basedOn w:val="DefaultParagraphFont"/>
    <w:uiPriority w:val="20"/>
    <w:qFormat/>
    <w:rsid w:val="00EB5AEB"/>
    <w:rPr>
      <w:i/>
      <w:iCs/>
    </w:rPr>
  </w:style>
  <w:style w:type="paragraph" w:styleId="NormalWeb">
    <w:name w:val="Normal (Web)"/>
    <w:basedOn w:val="Normal"/>
    <w:uiPriority w:val="99"/>
    <w:unhideWhenUsed/>
    <w:rsid w:val="00EB5AEB"/>
    <w:pPr>
      <w:spacing w:before="100" w:beforeAutospacing="1" w:after="100" w:afterAutospacing="1"/>
      <w:jc w:val="left"/>
    </w:pPr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CC2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11799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LightShading-Accent1">
    <w:name w:val="Light Shading Accent 1"/>
    <w:basedOn w:val="TableNormal"/>
    <w:uiPriority w:val="60"/>
    <w:rsid w:val="0041179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FD2081"/>
    <w:rPr>
      <w:color w:val="800080" w:themeColor="followedHyperlink"/>
      <w:u w:val="single"/>
    </w:rPr>
  </w:style>
  <w:style w:type="paragraph" w:customStyle="1" w:styleId="xxxxxxmsonormal">
    <w:name w:val="x_x_x_x_xxmsonormal"/>
    <w:basedOn w:val="Normal"/>
    <w:rsid w:val="002C23BA"/>
    <w:pPr>
      <w:spacing w:before="100" w:beforeAutospacing="1" w:after="100" w:afterAutospacing="1"/>
      <w:jc w:val="left"/>
    </w:pPr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BC2F6-7A94-43C6-9E10-E4D928A14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2074</Words>
  <Characters>11823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Adnan</dc:creator>
  <cp:lastModifiedBy>Mohammed Almanea</cp:lastModifiedBy>
  <cp:revision>2</cp:revision>
  <dcterms:created xsi:type="dcterms:W3CDTF">2024-02-29T14:04:00Z</dcterms:created>
  <dcterms:modified xsi:type="dcterms:W3CDTF">2024-02-29T14:04:00Z</dcterms:modified>
</cp:coreProperties>
</file>