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D78D" w14:textId="77777777" w:rsidR="00251F19" w:rsidRPr="0082315A" w:rsidRDefault="00251F19" w:rsidP="005633F9">
      <w:pPr>
        <w:ind w:left="-851"/>
        <w:rPr>
          <w:rFonts w:ascii="Palatino Linotype" w:hAnsi="Palatino Linotype" w:cs="Times New Roman"/>
          <w:b/>
          <w:sz w:val="44"/>
        </w:rPr>
      </w:pPr>
    </w:p>
    <w:p w14:paraId="0CCFA62A" w14:textId="1E5DF98A" w:rsidR="007726ED" w:rsidRPr="0082315A" w:rsidRDefault="007726ED" w:rsidP="007726ED">
      <w:pPr>
        <w:ind w:left="-900"/>
        <w:rPr>
          <w:rFonts w:ascii="Palatino Linotype" w:hAnsi="Palatino Linotype" w:cs="Times New Roman"/>
          <w:b/>
          <w:sz w:val="44"/>
        </w:rPr>
      </w:pPr>
      <w:r w:rsidRPr="0082315A">
        <w:rPr>
          <w:rFonts w:ascii="Palatino Linotype" w:hAnsi="Palatino Linotype" w:cs="Times New Roman"/>
          <w:b/>
          <w:sz w:val="44"/>
        </w:rPr>
        <w:t>CURRICULUM VITAE</w:t>
      </w:r>
      <w:r w:rsidR="004D41EB">
        <w:rPr>
          <w:rFonts w:ascii="Palatino Linotype" w:hAnsi="Palatino Linotype" w:cs="Times New Roman"/>
          <w:b/>
          <w:sz w:val="44"/>
        </w:rPr>
        <w:t xml:space="preserve">                      </w:t>
      </w:r>
    </w:p>
    <w:p w14:paraId="31174DE2" w14:textId="77777777" w:rsidR="000C0DFB" w:rsidRPr="0082315A" w:rsidRDefault="000C0DFB" w:rsidP="002A7038">
      <w:pPr>
        <w:ind w:left="-900"/>
        <w:rPr>
          <w:rFonts w:ascii="Palatino Linotype" w:hAnsi="Palatino Linotype" w:cs="Times New Roman"/>
          <w:b/>
        </w:rPr>
      </w:pPr>
    </w:p>
    <w:p w14:paraId="39ADB565" w14:textId="77777777" w:rsidR="0085074B" w:rsidRPr="0082315A" w:rsidRDefault="0085074B" w:rsidP="0085074B">
      <w:pPr>
        <w:pBdr>
          <w:bottom w:val="single" w:sz="12" w:space="1" w:color="auto"/>
        </w:pBdr>
        <w:ind w:left="-900"/>
        <w:rPr>
          <w:rFonts w:ascii="Palatino Linotype" w:hAnsi="Palatino Linotype" w:cs="Times New Roman"/>
          <w:b/>
          <w:sz w:val="28"/>
        </w:rPr>
      </w:pPr>
      <w:r w:rsidRPr="0082315A">
        <w:rPr>
          <w:rFonts w:ascii="Palatino Linotype" w:hAnsi="Palatino Linotype" w:cs="Times New Roman"/>
          <w:b/>
          <w:sz w:val="28"/>
        </w:rPr>
        <w:t>CONTACT INFORMATION</w:t>
      </w:r>
    </w:p>
    <w:p w14:paraId="18AC4AF0" w14:textId="77777777" w:rsidR="005633F9" w:rsidRPr="0082315A" w:rsidRDefault="005633F9" w:rsidP="00C714A8">
      <w:pPr>
        <w:pStyle w:val="abreak"/>
        <w:rPr>
          <w:lang w:val="en-US"/>
        </w:rPr>
      </w:pPr>
    </w:p>
    <w:tbl>
      <w:tblPr>
        <w:tblStyle w:val="Tabellenraster1"/>
        <w:tblW w:w="921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515"/>
        <w:gridCol w:w="2835"/>
        <w:gridCol w:w="30"/>
      </w:tblGrid>
      <w:tr w:rsidR="00FB38DF" w:rsidRPr="007A5EFB" w14:paraId="315169D1" w14:textId="77777777" w:rsidTr="00A2736E">
        <w:tc>
          <w:tcPr>
            <w:tcW w:w="2835" w:type="dxa"/>
          </w:tcPr>
          <w:p w14:paraId="24C3980E" w14:textId="77777777" w:rsidR="005633F9" w:rsidRPr="0082315A" w:rsidRDefault="005633F9" w:rsidP="005633F9">
            <w:pPr>
              <w:rPr>
                <w:rFonts w:ascii="Palatino Linotype" w:eastAsia="Times New Roman" w:hAnsi="Palatino Linotype" w:cs="Times New Roman"/>
                <w:color w:val="000000"/>
                <w:sz w:val="20"/>
                <w:lang w:val="en-US"/>
              </w:rPr>
            </w:pPr>
            <w:r w:rsidRPr="0082315A">
              <w:rPr>
                <w:rFonts w:ascii="Palatino Linotype" w:eastAsia="Times New Roman" w:hAnsi="Palatino Linotype" w:cs="Times New Roman"/>
                <w:color w:val="000000"/>
                <w:sz w:val="20"/>
                <w:lang w:val="en-US"/>
              </w:rPr>
              <w:t>Name:</w:t>
            </w:r>
          </w:p>
        </w:tc>
        <w:tc>
          <w:tcPr>
            <w:tcW w:w="3515" w:type="dxa"/>
          </w:tcPr>
          <w:p w14:paraId="7EAD13C5" w14:textId="211BA90F" w:rsidR="005633F9" w:rsidRPr="00A304A6" w:rsidRDefault="008C277B" w:rsidP="005633F9">
            <w:pPr>
              <w:rPr>
                <w:rFonts w:ascii="Palatino Linotype" w:eastAsia="Times New Roman" w:hAnsi="Palatino Linotype" w:cs="Times New Roman"/>
                <w:color w:val="000000"/>
                <w:sz w:val="20"/>
              </w:rPr>
            </w:pPr>
            <w:r w:rsidRPr="00A304A6">
              <w:rPr>
                <w:rFonts w:ascii="Palatino Linotype" w:eastAsia="Times New Roman" w:hAnsi="Palatino Linotype" w:cs="Times New Roman"/>
                <w:color w:val="000000"/>
                <w:sz w:val="20"/>
              </w:rPr>
              <w:t xml:space="preserve"> Dr. </w:t>
            </w:r>
            <w:r w:rsidR="009010B9">
              <w:rPr>
                <w:rFonts w:ascii="Palatino Linotype" w:eastAsia="Times New Roman" w:hAnsi="Palatino Linotype" w:cs="Times New Roman"/>
                <w:color w:val="000000"/>
                <w:sz w:val="20"/>
              </w:rPr>
              <w:t>Ashley Laurence Carreras</w:t>
            </w:r>
          </w:p>
        </w:tc>
        <w:tc>
          <w:tcPr>
            <w:tcW w:w="2865" w:type="dxa"/>
            <w:gridSpan w:val="2"/>
          </w:tcPr>
          <w:p w14:paraId="50DC5FBB" w14:textId="67E95756" w:rsidR="005633F9" w:rsidRPr="00A304A6" w:rsidRDefault="005633F9" w:rsidP="00EE58E7">
            <w:pPr>
              <w:tabs>
                <w:tab w:val="left" w:pos="3896"/>
              </w:tabs>
              <w:rPr>
                <w:rFonts w:ascii="Palatino Linotype" w:eastAsia="Times New Roman" w:hAnsi="Palatino Linotype" w:cs="Times New Roman"/>
                <w:color w:val="000000"/>
              </w:rPr>
            </w:pPr>
          </w:p>
        </w:tc>
      </w:tr>
      <w:tr w:rsidR="0020015F" w:rsidRPr="0081367C" w14:paraId="67831C19" w14:textId="77777777" w:rsidTr="00A2736E">
        <w:trPr>
          <w:gridAfter w:val="1"/>
          <w:wAfter w:w="30" w:type="dxa"/>
        </w:trPr>
        <w:tc>
          <w:tcPr>
            <w:tcW w:w="2835" w:type="dxa"/>
          </w:tcPr>
          <w:p w14:paraId="1B554B73" w14:textId="4EF94FCB" w:rsidR="0020015F" w:rsidRPr="0082315A" w:rsidRDefault="0020015F" w:rsidP="005633F9">
            <w:pPr>
              <w:rPr>
                <w:rFonts w:ascii="Palatino Linotype" w:eastAsia="Times New Roman" w:hAnsi="Palatino Linotype" w:cs="Times New Roman"/>
                <w:color w:val="000000"/>
                <w:sz w:val="20"/>
                <w:lang w:val="en-US"/>
              </w:rPr>
            </w:pPr>
            <w:r w:rsidRPr="0082315A">
              <w:rPr>
                <w:rFonts w:ascii="Palatino Linotype" w:eastAsia="Times New Roman" w:hAnsi="Palatino Linotype" w:cs="Times New Roman"/>
                <w:color w:val="000000"/>
                <w:sz w:val="20"/>
                <w:lang w:val="en-US"/>
              </w:rPr>
              <w:t>Mobile:</w:t>
            </w:r>
          </w:p>
        </w:tc>
        <w:tc>
          <w:tcPr>
            <w:tcW w:w="3515" w:type="dxa"/>
          </w:tcPr>
          <w:p w14:paraId="5D52B108" w14:textId="33B1A624" w:rsidR="0020015F" w:rsidRPr="00C65006" w:rsidRDefault="000A43F7" w:rsidP="005633F9">
            <w:pPr>
              <w:rPr>
                <w:rFonts w:ascii="Palatino Linotype" w:eastAsia="Times New Roman" w:hAnsi="Palatino Linotype" w:cs="Times New Roman"/>
                <w:color w:val="000000"/>
                <w:sz w:val="20"/>
                <w:lang w:val="en-US"/>
              </w:rPr>
            </w:pPr>
            <w:r>
              <w:rPr>
                <w:rFonts w:ascii="Palatino Linotype" w:eastAsia="Times New Roman" w:hAnsi="Palatino Linotype" w:cs="Times New Roman"/>
                <w:color w:val="000000"/>
                <w:sz w:val="20"/>
                <w:lang w:val="en-US"/>
              </w:rPr>
              <w:t xml:space="preserve"> +</w:t>
            </w:r>
            <w:r w:rsidR="004317BF">
              <w:rPr>
                <w:rFonts w:ascii="Palatino Linotype" w:eastAsia="Times New Roman" w:hAnsi="Palatino Linotype" w:cs="Times New Roman"/>
                <w:color w:val="000000"/>
                <w:sz w:val="20"/>
                <w:lang w:val="en-US"/>
              </w:rPr>
              <w:t>966</w:t>
            </w:r>
            <w:r>
              <w:rPr>
                <w:rFonts w:ascii="Palatino Linotype" w:eastAsia="Times New Roman" w:hAnsi="Palatino Linotype" w:cs="Times New Roman"/>
                <w:color w:val="000000"/>
                <w:sz w:val="20"/>
                <w:lang w:val="en-US"/>
              </w:rPr>
              <w:t xml:space="preserve">(0) </w:t>
            </w:r>
            <w:r w:rsidR="004317BF">
              <w:rPr>
                <w:rFonts w:ascii="Palatino Linotype" w:eastAsia="Times New Roman" w:hAnsi="Palatino Linotype" w:cs="Times New Roman"/>
                <w:color w:val="000000"/>
                <w:sz w:val="20"/>
                <w:lang w:val="en-US"/>
              </w:rPr>
              <w:t>541964692</w:t>
            </w:r>
          </w:p>
        </w:tc>
        <w:tc>
          <w:tcPr>
            <w:tcW w:w="2835" w:type="dxa"/>
            <w:vMerge w:val="restart"/>
          </w:tcPr>
          <w:p w14:paraId="485E5F84" w14:textId="77777777" w:rsidR="0020015F" w:rsidRPr="00E3710A" w:rsidRDefault="0020015F" w:rsidP="005633F9">
            <w:pPr>
              <w:rPr>
                <w:rFonts w:ascii="Palatino Linotype" w:eastAsia="Times New Roman" w:hAnsi="Palatino Linotype" w:cs="Times New Roman"/>
                <w:color w:val="000000"/>
                <w:lang w:val="it-IT"/>
              </w:rPr>
            </w:pPr>
          </w:p>
        </w:tc>
      </w:tr>
      <w:tr w:rsidR="0020015F" w:rsidRPr="0082315A" w14:paraId="6C316E9F" w14:textId="77777777" w:rsidTr="00A2736E">
        <w:trPr>
          <w:gridAfter w:val="1"/>
          <w:wAfter w:w="30" w:type="dxa"/>
        </w:trPr>
        <w:tc>
          <w:tcPr>
            <w:tcW w:w="2835" w:type="dxa"/>
          </w:tcPr>
          <w:p w14:paraId="2BD9E06C" w14:textId="1178F329" w:rsidR="0020015F" w:rsidRPr="0082315A" w:rsidRDefault="0020015F" w:rsidP="005633F9">
            <w:pPr>
              <w:rPr>
                <w:rFonts w:ascii="Palatino Linotype" w:eastAsia="Times New Roman" w:hAnsi="Palatino Linotype" w:cs="Times New Roman"/>
                <w:color w:val="000000"/>
                <w:sz w:val="20"/>
                <w:lang w:val="en-US"/>
              </w:rPr>
            </w:pPr>
            <w:r w:rsidRPr="0082315A">
              <w:rPr>
                <w:rFonts w:ascii="Palatino Linotype" w:eastAsia="Times New Roman" w:hAnsi="Palatino Linotype" w:cs="Times New Roman"/>
                <w:color w:val="000000"/>
                <w:sz w:val="20"/>
                <w:lang w:val="en-US"/>
              </w:rPr>
              <w:t>Email:</w:t>
            </w:r>
          </w:p>
        </w:tc>
        <w:tc>
          <w:tcPr>
            <w:tcW w:w="3515" w:type="dxa"/>
          </w:tcPr>
          <w:p w14:paraId="608353F1" w14:textId="48CD67B4" w:rsidR="0020015F" w:rsidRPr="0082315A" w:rsidRDefault="004317BF" w:rsidP="005633F9">
            <w:pPr>
              <w:rPr>
                <w:rFonts w:ascii="Palatino Linotype" w:eastAsia="Times New Roman" w:hAnsi="Palatino Linotype" w:cs="Times New Roman"/>
                <w:color w:val="000000"/>
                <w:sz w:val="20"/>
                <w:lang w:val="en-US"/>
              </w:rPr>
            </w:pPr>
            <w:r>
              <w:rPr>
                <w:rFonts w:ascii="Palatino Linotype" w:eastAsia="Times New Roman" w:hAnsi="Palatino Linotype" w:cs="Times New Roman"/>
                <w:color w:val="000000"/>
                <w:sz w:val="20"/>
                <w:lang w:val="en-US"/>
              </w:rPr>
              <w:t>acarreras@alfaisal.edu</w:t>
            </w:r>
          </w:p>
        </w:tc>
        <w:tc>
          <w:tcPr>
            <w:tcW w:w="2835" w:type="dxa"/>
            <w:vMerge/>
          </w:tcPr>
          <w:p w14:paraId="2938340C" w14:textId="77777777" w:rsidR="0020015F" w:rsidRPr="0082315A" w:rsidRDefault="0020015F" w:rsidP="005633F9">
            <w:pPr>
              <w:rPr>
                <w:rFonts w:ascii="Palatino Linotype" w:eastAsia="Times New Roman" w:hAnsi="Palatino Linotype" w:cs="Times New Roman"/>
                <w:color w:val="000000"/>
                <w:lang w:val="en-US"/>
              </w:rPr>
            </w:pPr>
          </w:p>
        </w:tc>
      </w:tr>
      <w:tr w:rsidR="0020015F" w:rsidRPr="0082315A" w14:paraId="6097E379" w14:textId="77777777" w:rsidTr="00A2736E">
        <w:trPr>
          <w:gridAfter w:val="1"/>
          <w:wAfter w:w="30" w:type="dxa"/>
        </w:trPr>
        <w:tc>
          <w:tcPr>
            <w:tcW w:w="2835" w:type="dxa"/>
          </w:tcPr>
          <w:p w14:paraId="3F6DC7CB" w14:textId="67B7D3B7" w:rsidR="0020015F" w:rsidRPr="0082315A" w:rsidRDefault="0020015F" w:rsidP="005633F9">
            <w:pPr>
              <w:rPr>
                <w:rFonts w:ascii="Palatino Linotype" w:eastAsia="Times New Roman" w:hAnsi="Palatino Linotype" w:cs="Times New Roman"/>
                <w:color w:val="000000"/>
                <w:sz w:val="20"/>
                <w:lang w:val="en-US"/>
              </w:rPr>
            </w:pPr>
            <w:r w:rsidRPr="0082315A">
              <w:rPr>
                <w:rFonts w:ascii="Palatino Linotype" w:eastAsia="Times New Roman" w:hAnsi="Palatino Linotype" w:cs="Times New Roman"/>
                <w:color w:val="000000"/>
                <w:sz w:val="20"/>
                <w:lang w:val="en-US"/>
              </w:rPr>
              <w:t>Date of Birth:</w:t>
            </w:r>
          </w:p>
        </w:tc>
        <w:tc>
          <w:tcPr>
            <w:tcW w:w="3515" w:type="dxa"/>
          </w:tcPr>
          <w:p w14:paraId="71967E4D" w14:textId="0B789812" w:rsidR="0020015F" w:rsidRPr="0082315A" w:rsidRDefault="0020015F" w:rsidP="005633F9">
            <w:pPr>
              <w:rPr>
                <w:rFonts w:ascii="Palatino Linotype" w:eastAsia="Times New Roman" w:hAnsi="Palatino Linotype" w:cs="Times New Roman"/>
                <w:color w:val="000000"/>
                <w:sz w:val="20"/>
                <w:lang w:val="en-US"/>
              </w:rPr>
            </w:pPr>
            <w:r>
              <w:rPr>
                <w:rFonts w:ascii="Palatino Linotype" w:eastAsia="Times New Roman" w:hAnsi="Palatino Linotype" w:cs="Times New Roman"/>
                <w:color w:val="000000"/>
                <w:sz w:val="20"/>
                <w:lang w:val="en-US"/>
              </w:rPr>
              <w:t>Sept</w:t>
            </w:r>
            <w:r w:rsidRPr="0082315A">
              <w:rPr>
                <w:rFonts w:ascii="Palatino Linotype" w:eastAsia="Times New Roman" w:hAnsi="Palatino Linotype" w:cs="Times New Roman"/>
                <w:color w:val="000000"/>
                <w:sz w:val="20"/>
                <w:lang w:val="en-US"/>
              </w:rPr>
              <w:t xml:space="preserve"> 2</w:t>
            </w:r>
            <w:r>
              <w:rPr>
                <w:rFonts w:ascii="Palatino Linotype" w:eastAsia="Times New Roman" w:hAnsi="Palatino Linotype" w:cs="Times New Roman"/>
                <w:color w:val="000000"/>
                <w:sz w:val="20"/>
                <w:lang w:val="en-US"/>
              </w:rPr>
              <w:t>5</w:t>
            </w:r>
            <w:r w:rsidRPr="0082315A">
              <w:rPr>
                <w:rFonts w:ascii="Palatino Linotype" w:eastAsia="Times New Roman" w:hAnsi="Palatino Linotype" w:cs="Times New Roman"/>
                <w:color w:val="000000"/>
                <w:sz w:val="20"/>
                <w:vertAlign w:val="superscript"/>
                <w:lang w:val="en-US"/>
              </w:rPr>
              <w:t>th</w:t>
            </w:r>
            <w:r w:rsidRPr="0082315A">
              <w:rPr>
                <w:rFonts w:ascii="Palatino Linotype" w:eastAsia="Times New Roman" w:hAnsi="Palatino Linotype" w:cs="Times New Roman"/>
                <w:color w:val="000000"/>
                <w:sz w:val="20"/>
                <w:lang w:val="en-US"/>
              </w:rPr>
              <w:t xml:space="preserve">, </w:t>
            </w:r>
            <w:r>
              <w:rPr>
                <w:rFonts w:ascii="Palatino Linotype" w:eastAsia="Times New Roman" w:hAnsi="Palatino Linotype" w:cs="Times New Roman"/>
                <w:color w:val="000000"/>
                <w:sz w:val="20"/>
                <w:lang w:val="en-US"/>
              </w:rPr>
              <w:t>1965</w:t>
            </w:r>
          </w:p>
        </w:tc>
        <w:tc>
          <w:tcPr>
            <w:tcW w:w="2835" w:type="dxa"/>
            <w:vMerge/>
          </w:tcPr>
          <w:p w14:paraId="35783BB8" w14:textId="77777777" w:rsidR="0020015F" w:rsidRPr="0082315A" w:rsidRDefault="0020015F" w:rsidP="005633F9">
            <w:pPr>
              <w:rPr>
                <w:rFonts w:ascii="Palatino Linotype" w:eastAsia="Times New Roman" w:hAnsi="Palatino Linotype" w:cs="Times New Roman"/>
                <w:color w:val="000000"/>
                <w:lang w:val="en-US"/>
              </w:rPr>
            </w:pPr>
          </w:p>
        </w:tc>
      </w:tr>
      <w:tr w:rsidR="0020015F" w:rsidRPr="0082315A" w14:paraId="7C698FF1" w14:textId="77777777" w:rsidTr="00A2736E">
        <w:trPr>
          <w:gridAfter w:val="1"/>
          <w:wAfter w:w="30" w:type="dxa"/>
        </w:trPr>
        <w:tc>
          <w:tcPr>
            <w:tcW w:w="2835" w:type="dxa"/>
          </w:tcPr>
          <w:p w14:paraId="3DFE8CCC" w14:textId="29AB3CE5" w:rsidR="0020015F" w:rsidRPr="0082315A" w:rsidRDefault="0020015F" w:rsidP="005633F9">
            <w:pPr>
              <w:rPr>
                <w:rFonts w:ascii="Palatino Linotype" w:eastAsia="Times New Roman" w:hAnsi="Palatino Linotype" w:cs="Times New Roman"/>
                <w:color w:val="000000"/>
                <w:sz w:val="20"/>
                <w:lang w:val="en-US"/>
              </w:rPr>
            </w:pPr>
            <w:r w:rsidRPr="0082315A">
              <w:rPr>
                <w:rFonts w:ascii="Palatino Linotype" w:eastAsia="Times New Roman" w:hAnsi="Palatino Linotype" w:cs="Times New Roman"/>
                <w:color w:val="000000"/>
                <w:sz w:val="20"/>
                <w:lang w:val="en-US"/>
              </w:rPr>
              <w:t>Citizenship:</w:t>
            </w:r>
          </w:p>
        </w:tc>
        <w:tc>
          <w:tcPr>
            <w:tcW w:w="3515" w:type="dxa"/>
          </w:tcPr>
          <w:p w14:paraId="696C40E7" w14:textId="60F4EF3A" w:rsidR="0020015F" w:rsidRPr="0082315A" w:rsidRDefault="0020015F" w:rsidP="005633F9">
            <w:pPr>
              <w:rPr>
                <w:rFonts w:ascii="Palatino Linotype" w:eastAsia="Times New Roman" w:hAnsi="Palatino Linotype" w:cs="Times New Roman"/>
                <w:color w:val="000000"/>
                <w:sz w:val="20"/>
                <w:lang w:val="en-US"/>
              </w:rPr>
            </w:pPr>
            <w:r>
              <w:rPr>
                <w:rFonts w:ascii="Palatino Linotype" w:eastAsia="Times New Roman" w:hAnsi="Palatino Linotype" w:cs="Times New Roman"/>
                <w:color w:val="000000"/>
                <w:sz w:val="20"/>
                <w:lang w:val="en-US"/>
              </w:rPr>
              <w:t>British</w:t>
            </w:r>
          </w:p>
        </w:tc>
        <w:tc>
          <w:tcPr>
            <w:tcW w:w="2835" w:type="dxa"/>
            <w:vMerge/>
          </w:tcPr>
          <w:p w14:paraId="7902D31A" w14:textId="77777777" w:rsidR="0020015F" w:rsidRPr="0082315A" w:rsidRDefault="0020015F" w:rsidP="005633F9">
            <w:pPr>
              <w:rPr>
                <w:rFonts w:ascii="Palatino Linotype" w:eastAsia="Times New Roman" w:hAnsi="Palatino Linotype" w:cs="Times New Roman"/>
                <w:color w:val="000000"/>
                <w:lang w:val="en-US"/>
              </w:rPr>
            </w:pPr>
          </w:p>
        </w:tc>
      </w:tr>
      <w:tr w:rsidR="0020015F" w:rsidRPr="0082315A" w14:paraId="7FE91850" w14:textId="77777777" w:rsidTr="00A2736E">
        <w:trPr>
          <w:gridAfter w:val="1"/>
          <w:wAfter w:w="30" w:type="dxa"/>
        </w:trPr>
        <w:tc>
          <w:tcPr>
            <w:tcW w:w="2835" w:type="dxa"/>
          </w:tcPr>
          <w:p w14:paraId="36F8242E" w14:textId="6A2D6638" w:rsidR="0020015F" w:rsidRPr="0082315A" w:rsidRDefault="0020015F" w:rsidP="005633F9">
            <w:pPr>
              <w:rPr>
                <w:rFonts w:ascii="Palatino Linotype" w:eastAsia="Times New Roman" w:hAnsi="Palatino Linotype" w:cs="Times New Roman"/>
                <w:color w:val="000000"/>
                <w:sz w:val="20"/>
                <w:lang w:val="en-US"/>
              </w:rPr>
            </w:pPr>
            <w:r>
              <w:rPr>
                <w:rFonts w:ascii="Palatino Linotype" w:eastAsia="Times New Roman" w:hAnsi="Palatino Linotype" w:cs="Times New Roman"/>
                <w:color w:val="000000"/>
                <w:sz w:val="20"/>
              </w:rPr>
              <w:t>ORCID ID:</w:t>
            </w:r>
          </w:p>
        </w:tc>
        <w:tc>
          <w:tcPr>
            <w:tcW w:w="3515" w:type="dxa"/>
          </w:tcPr>
          <w:p w14:paraId="6890D578" w14:textId="1933E7BC" w:rsidR="0020015F" w:rsidRPr="0082315A" w:rsidRDefault="0020015F" w:rsidP="005633F9">
            <w:pPr>
              <w:rPr>
                <w:rFonts w:ascii="Palatino Linotype" w:eastAsia="Times New Roman" w:hAnsi="Palatino Linotype" w:cs="Times New Roman"/>
                <w:color w:val="000000"/>
                <w:sz w:val="20"/>
                <w:lang w:val="en-US"/>
              </w:rPr>
            </w:pPr>
            <w:r>
              <w:rPr>
                <w:rFonts w:ascii="Times New Roman"/>
              </w:rPr>
              <w:t>0000-0003-3734-6622</w:t>
            </w:r>
          </w:p>
        </w:tc>
        <w:tc>
          <w:tcPr>
            <w:tcW w:w="2835" w:type="dxa"/>
            <w:vMerge/>
          </w:tcPr>
          <w:p w14:paraId="175A57DB" w14:textId="77777777" w:rsidR="0020015F" w:rsidRPr="0082315A" w:rsidRDefault="0020015F" w:rsidP="005633F9">
            <w:pPr>
              <w:rPr>
                <w:rFonts w:ascii="Palatino Linotype" w:eastAsia="Times New Roman" w:hAnsi="Palatino Linotype" w:cs="Times New Roman"/>
                <w:color w:val="000000"/>
                <w:lang w:val="en-US"/>
              </w:rPr>
            </w:pPr>
          </w:p>
        </w:tc>
      </w:tr>
      <w:tr w:rsidR="0020015F" w:rsidRPr="0082315A" w14:paraId="6406A193" w14:textId="77777777" w:rsidTr="00A2736E">
        <w:trPr>
          <w:gridAfter w:val="1"/>
          <w:wAfter w:w="30" w:type="dxa"/>
        </w:trPr>
        <w:tc>
          <w:tcPr>
            <w:tcW w:w="2835" w:type="dxa"/>
          </w:tcPr>
          <w:p w14:paraId="595AACD8" w14:textId="6361AEB5" w:rsidR="0020015F" w:rsidRPr="0082315A" w:rsidRDefault="0020015F" w:rsidP="005633F9">
            <w:pPr>
              <w:rPr>
                <w:rFonts w:ascii="Palatino Linotype" w:eastAsia="Times New Roman" w:hAnsi="Palatino Linotype" w:cs="Times New Roman"/>
                <w:color w:val="000000"/>
                <w:sz w:val="20"/>
              </w:rPr>
            </w:pPr>
          </w:p>
        </w:tc>
        <w:tc>
          <w:tcPr>
            <w:tcW w:w="3515" w:type="dxa"/>
          </w:tcPr>
          <w:p w14:paraId="06A5BE21" w14:textId="40D26B0D" w:rsidR="0020015F" w:rsidRDefault="0020015F" w:rsidP="005633F9">
            <w:pPr>
              <w:rPr>
                <w:rFonts w:ascii="Palatino Linotype" w:eastAsia="Times New Roman" w:hAnsi="Palatino Linotype" w:cs="Times New Roman"/>
                <w:color w:val="000000"/>
                <w:sz w:val="20"/>
              </w:rPr>
            </w:pPr>
          </w:p>
        </w:tc>
        <w:tc>
          <w:tcPr>
            <w:tcW w:w="2835" w:type="dxa"/>
          </w:tcPr>
          <w:p w14:paraId="1F7B9B6F" w14:textId="77777777" w:rsidR="0020015F" w:rsidRPr="0082315A" w:rsidRDefault="0020015F" w:rsidP="005633F9">
            <w:pPr>
              <w:rPr>
                <w:rFonts w:ascii="Palatino Linotype" w:eastAsia="Times New Roman" w:hAnsi="Palatino Linotype" w:cs="Times New Roman"/>
                <w:color w:val="000000"/>
              </w:rPr>
            </w:pPr>
          </w:p>
        </w:tc>
      </w:tr>
    </w:tbl>
    <w:p w14:paraId="4BEF4A7D" w14:textId="77777777" w:rsidR="008D0F53" w:rsidRPr="0082315A" w:rsidRDefault="008D0F53" w:rsidP="00C714A8">
      <w:pPr>
        <w:pStyle w:val="abreak"/>
        <w:rPr>
          <w:lang w:val="en-US"/>
        </w:rPr>
      </w:pPr>
    </w:p>
    <w:p w14:paraId="545B1C31" w14:textId="77777777" w:rsidR="00F93F28" w:rsidRPr="0082315A" w:rsidRDefault="00F93F28" w:rsidP="00F93F28">
      <w:pPr>
        <w:pBdr>
          <w:bottom w:val="single" w:sz="12" w:space="1" w:color="auto"/>
        </w:pBdr>
        <w:ind w:left="-851"/>
        <w:rPr>
          <w:rFonts w:ascii="Palatino Linotype" w:hAnsi="Palatino Linotype" w:cs="Times New Roman"/>
          <w:b/>
          <w:sz w:val="28"/>
        </w:rPr>
      </w:pPr>
      <w:r w:rsidRPr="0082315A">
        <w:rPr>
          <w:rFonts w:ascii="Palatino Linotype" w:hAnsi="Palatino Linotype" w:cs="Times New Roman"/>
          <w:b/>
          <w:sz w:val="28"/>
        </w:rPr>
        <w:t>EDUCATION</w:t>
      </w:r>
    </w:p>
    <w:p w14:paraId="48BF8C5E" w14:textId="70539661" w:rsidR="00BB442C" w:rsidRPr="0082315A" w:rsidRDefault="00BB442C" w:rsidP="002C54D7">
      <w:pPr>
        <w:pStyle w:val="CommentSubject"/>
        <w:tabs>
          <w:tab w:val="right" w:pos="8640"/>
        </w:tabs>
        <w:spacing w:line="220" w:lineRule="exact"/>
        <w:ind w:left="-900"/>
        <w:rPr>
          <w:rFonts w:ascii="Palatino Linotype" w:hAnsi="Palatino Linotype"/>
          <w:color w:val="000000" w:themeColor="text1"/>
          <w:sz w:val="10"/>
          <w:szCs w:val="10"/>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89"/>
        <w:gridCol w:w="6521"/>
      </w:tblGrid>
      <w:tr w:rsidR="008D5C1C" w:rsidRPr="0082315A" w14:paraId="69683ACA" w14:textId="77777777" w:rsidTr="00AA7D52">
        <w:tc>
          <w:tcPr>
            <w:tcW w:w="2689" w:type="dxa"/>
          </w:tcPr>
          <w:p w14:paraId="032B4013" w14:textId="119A407B" w:rsidR="008D5C1C" w:rsidRPr="0082315A" w:rsidRDefault="009010B9" w:rsidP="008D5C1C">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Ju</w:t>
            </w:r>
            <w:r w:rsidR="00710FED">
              <w:rPr>
                <w:rFonts w:ascii="Palatino Linotype" w:hAnsi="Palatino Linotype" w:cs="Times New Roman"/>
                <w:bCs w:val="0"/>
                <w:szCs w:val="24"/>
              </w:rPr>
              <w:t>ly</w:t>
            </w:r>
            <w:r>
              <w:rPr>
                <w:rFonts w:ascii="Palatino Linotype" w:hAnsi="Palatino Linotype" w:cs="Times New Roman"/>
                <w:bCs w:val="0"/>
                <w:szCs w:val="24"/>
              </w:rPr>
              <w:t xml:space="preserve"> 20</w:t>
            </w:r>
            <w:r w:rsidR="0086598E">
              <w:rPr>
                <w:rFonts w:ascii="Palatino Linotype" w:hAnsi="Palatino Linotype" w:cs="Times New Roman"/>
                <w:bCs w:val="0"/>
                <w:szCs w:val="24"/>
              </w:rPr>
              <w:t>0</w:t>
            </w:r>
            <w:r>
              <w:rPr>
                <w:rFonts w:ascii="Palatino Linotype" w:hAnsi="Palatino Linotype" w:cs="Times New Roman"/>
                <w:bCs w:val="0"/>
                <w:szCs w:val="24"/>
              </w:rPr>
              <w:t>0</w:t>
            </w:r>
          </w:p>
        </w:tc>
        <w:tc>
          <w:tcPr>
            <w:tcW w:w="6521" w:type="dxa"/>
          </w:tcPr>
          <w:p w14:paraId="2D45CA22" w14:textId="0C011C5B" w:rsidR="008D5C1C" w:rsidRPr="009010B9" w:rsidRDefault="009010B9" w:rsidP="008D5C1C">
            <w:pPr>
              <w:pStyle w:val="CommentSubject"/>
              <w:tabs>
                <w:tab w:val="left" w:pos="1418"/>
                <w:tab w:val="right" w:pos="8640"/>
              </w:tabs>
              <w:ind w:left="33"/>
              <w:rPr>
                <w:rFonts w:ascii="Palatino Linotype" w:hAnsi="Palatino Linotype" w:cs="Times New Roman"/>
                <w:b w:val="0"/>
                <w:bCs w:val="0"/>
                <w:i/>
                <w:szCs w:val="24"/>
              </w:rPr>
            </w:pPr>
            <w:r w:rsidRPr="009010B9">
              <w:rPr>
                <w:b w:val="0"/>
                <w:bCs w:val="0"/>
                <w:sz w:val="24"/>
              </w:rPr>
              <w:t xml:space="preserve">University of </w:t>
            </w:r>
            <w:r>
              <w:rPr>
                <w:b w:val="0"/>
                <w:bCs w:val="0"/>
                <w:sz w:val="24"/>
              </w:rPr>
              <w:t>Leicester,</w:t>
            </w:r>
            <w:r w:rsidRPr="009010B9">
              <w:rPr>
                <w:b w:val="0"/>
                <w:bCs w:val="0"/>
                <w:sz w:val="24"/>
              </w:rPr>
              <w:t xml:space="preserve"> University Road</w:t>
            </w:r>
            <w:r>
              <w:rPr>
                <w:b w:val="0"/>
                <w:bCs w:val="0"/>
                <w:sz w:val="24"/>
              </w:rPr>
              <w:t>,</w:t>
            </w:r>
            <w:r w:rsidRPr="009010B9">
              <w:rPr>
                <w:b w:val="0"/>
                <w:bCs w:val="0"/>
                <w:sz w:val="24"/>
              </w:rPr>
              <w:t xml:space="preserve"> Leicester LE1 7R</w:t>
            </w:r>
            <w:r>
              <w:rPr>
                <w:b w:val="0"/>
                <w:bCs w:val="0"/>
                <w:sz w:val="24"/>
              </w:rPr>
              <w:t>H UK.</w:t>
            </w:r>
            <w:r w:rsidR="008D5C1C" w:rsidRPr="009010B9">
              <w:rPr>
                <w:rFonts w:ascii="Palatino Linotype" w:hAnsi="Palatino Linotype" w:cs="Times New Roman"/>
                <w:b w:val="0"/>
                <w:bCs w:val="0"/>
                <w:i/>
                <w:szCs w:val="24"/>
              </w:rPr>
              <w:t xml:space="preserve"> </w:t>
            </w:r>
            <w:r w:rsidRPr="003B0F64">
              <w:rPr>
                <w:b w:val="0"/>
                <w:bCs w:val="0"/>
                <w:i/>
                <w:iCs/>
                <w:sz w:val="24"/>
              </w:rPr>
              <w:t>Ph.D. Social Science</w:t>
            </w:r>
          </w:p>
        </w:tc>
      </w:tr>
    </w:tbl>
    <w:p w14:paraId="0B8EACD6" w14:textId="77777777" w:rsidR="00A75410" w:rsidRPr="0082315A" w:rsidRDefault="00A75410" w:rsidP="004C3758">
      <w:pPr>
        <w:pStyle w:val="CommentSubject"/>
        <w:tabs>
          <w:tab w:val="left" w:pos="1418"/>
        </w:tabs>
        <w:ind w:left="-851"/>
        <w:rPr>
          <w:rFonts w:ascii="Palatino Linotype" w:hAnsi="Palatino Linotype" w:cs="Times New Roman"/>
          <w:bCs w:val="0"/>
          <w:sz w:val="10"/>
          <w:szCs w:val="10"/>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C73FC7" w:rsidRPr="0082315A" w14:paraId="3C039987" w14:textId="77777777" w:rsidTr="00AA7D52">
        <w:tc>
          <w:tcPr>
            <w:tcW w:w="2689" w:type="dxa"/>
          </w:tcPr>
          <w:p w14:paraId="749A9310" w14:textId="02829456" w:rsidR="00C73FC7" w:rsidRPr="0082315A" w:rsidRDefault="00C73FC7" w:rsidP="00C73FC7">
            <w:pPr>
              <w:pStyle w:val="CommentSubject"/>
              <w:tabs>
                <w:tab w:val="left" w:pos="1418"/>
              </w:tabs>
              <w:rPr>
                <w:rFonts w:ascii="Palatino Linotype" w:hAnsi="Palatino Linotype" w:cs="Times New Roman"/>
                <w:bCs w:val="0"/>
                <w:szCs w:val="24"/>
              </w:rPr>
            </w:pPr>
            <w:r w:rsidRPr="0082315A">
              <w:rPr>
                <w:rFonts w:ascii="Palatino Linotype" w:hAnsi="Palatino Linotype" w:cs="Times New Roman"/>
                <w:bCs w:val="0"/>
                <w:szCs w:val="24"/>
              </w:rPr>
              <w:t xml:space="preserve">September </w:t>
            </w:r>
            <w:r w:rsidR="009010B9">
              <w:rPr>
                <w:rFonts w:ascii="Palatino Linotype" w:hAnsi="Palatino Linotype" w:cs="Times New Roman"/>
                <w:bCs w:val="0"/>
                <w:szCs w:val="24"/>
              </w:rPr>
              <w:t>1994</w:t>
            </w:r>
            <w:r w:rsidRPr="0082315A">
              <w:rPr>
                <w:rFonts w:ascii="Palatino Linotype" w:hAnsi="Palatino Linotype" w:cs="Times New Roman"/>
                <w:bCs w:val="0"/>
                <w:szCs w:val="24"/>
              </w:rPr>
              <w:t xml:space="preserve"> –</w:t>
            </w:r>
          </w:p>
          <w:p w14:paraId="758880DE" w14:textId="560A0AC9" w:rsidR="00C73FC7" w:rsidRPr="0082315A" w:rsidRDefault="009010B9" w:rsidP="00C73FC7">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August 1995</w:t>
            </w:r>
          </w:p>
        </w:tc>
        <w:tc>
          <w:tcPr>
            <w:tcW w:w="6521" w:type="dxa"/>
          </w:tcPr>
          <w:p w14:paraId="62FDF026" w14:textId="2CA333A5" w:rsidR="009010B9" w:rsidRPr="009010B9" w:rsidRDefault="009010B9" w:rsidP="009010B9">
            <w:pPr>
              <w:pStyle w:val="CommentSubject"/>
              <w:ind w:left="33"/>
              <w:rPr>
                <w:b w:val="0"/>
                <w:bCs w:val="0"/>
                <w:sz w:val="24"/>
              </w:rPr>
            </w:pPr>
            <w:r w:rsidRPr="009010B9">
              <w:rPr>
                <w:b w:val="0"/>
                <w:bCs w:val="0"/>
                <w:sz w:val="24"/>
              </w:rPr>
              <w:t>De Montfort University</w:t>
            </w:r>
            <w:r>
              <w:rPr>
                <w:b w:val="0"/>
                <w:bCs w:val="0"/>
                <w:sz w:val="24"/>
              </w:rPr>
              <w:t>,</w:t>
            </w:r>
            <w:r w:rsidRPr="009010B9">
              <w:rPr>
                <w:b w:val="0"/>
                <w:bCs w:val="0"/>
                <w:sz w:val="24"/>
              </w:rPr>
              <w:t xml:space="preserve"> The </w:t>
            </w:r>
            <w:r w:rsidRPr="009010B9">
              <w:rPr>
                <w:b w:val="0"/>
                <w:bCs w:val="0"/>
                <w:spacing w:val="-4"/>
                <w:sz w:val="24"/>
              </w:rPr>
              <w:t>Gateway</w:t>
            </w:r>
            <w:r>
              <w:rPr>
                <w:b w:val="0"/>
                <w:bCs w:val="0"/>
                <w:spacing w:val="-4"/>
                <w:sz w:val="24"/>
              </w:rPr>
              <w:t>,</w:t>
            </w:r>
            <w:r w:rsidRPr="009010B9">
              <w:rPr>
                <w:b w:val="0"/>
                <w:bCs w:val="0"/>
                <w:spacing w:val="-4"/>
                <w:sz w:val="24"/>
              </w:rPr>
              <w:t xml:space="preserve"> </w:t>
            </w:r>
            <w:r w:rsidRPr="009010B9">
              <w:rPr>
                <w:b w:val="0"/>
                <w:bCs w:val="0"/>
                <w:sz w:val="24"/>
              </w:rPr>
              <w:t>Leicester LE1</w:t>
            </w:r>
            <w:r w:rsidRPr="009010B9">
              <w:rPr>
                <w:b w:val="0"/>
                <w:bCs w:val="0"/>
                <w:spacing w:val="-3"/>
                <w:sz w:val="24"/>
              </w:rPr>
              <w:t xml:space="preserve"> </w:t>
            </w:r>
            <w:r w:rsidRPr="009010B9">
              <w:rPr>
                <w:b w:val="0"/>
                <w:bCs w:val="0"/>
                <w:sz w:val="24"/>
              </w:rPr>
              <w:t>9BH</w:t>
            </w:r>
          </w:p>
          <w:p w14:paraId="41E652CF" w14:textId="169438FA" w:rsidR="00C73FC7" w:rsidRPr="003B0F64" w:rsidRDefault="009010B9" w:rsidP="009010B9">
            <w:pPr>
              <w:pStyle w:val="CommentSubject"/>
              <w:ind w:left="33"/>
              <w:rPr>
                <w:rFonts w:cstheme="majorHAnsi"/>
                <w:bCs w:val="0"/>
                <w:sz w:val="24"/>
                <w:szCs w:val="24"/>
              </w:rPr>
            </w:pPr>
            <w:r w:rsidRPr="003B0F64">
              <w:rPr>
                <w:rFonts w:cstheme="majorHAnsi"/>
                <w:b w:val="0"/>
                <w:i/>
                <w:color w:val="000000" w:themeColor="text1"/>
                <w:sz w:val="24"/>
                <w:szCs w:val="24"/>
              </w:rPr>
              <w:t>MA Economics</w:t>
            </w:r>
            <w:r w:rsidR="003B0F64">
              <w:rPr>
                <w:rFonts w:cstheme="majorHAnsi"/>
                <w:b w:val="0"/>
                <w:i/>
                <w:color w:val="000000" w:themeColor="text1"/>
                <w:sz w:val="24"/>
                <w:szCs w:val="24"/>
              </w:rPr>
              <w:t>-</w:t>
            </w:r>
            <w:r w:rsidRPr="003B0F64">
              <w:rPr>
                <w:rFonts w:cstheme="majorHAnsi"/>
                <w:b w:val="0"/>
                <w:i/>
                <w:color w:val="000000" w:themeColor="text1"/>
                <w:sz w:val="24"/>
                <w:szCs w:val="24"/>
              </w:rPr>
              <w:t>Distinction</w:t>
            </w:r>
          </w:p>
        </w:tc>
      </w:tr>
    </w:tbl>
    <w:p w14:paraId="3A51A8BF" w14:textId="77777777" w:rsidR="00A75410" w:rsidRPr="0082315A" w:rsidRDefault="00A75410" w:rsidP="004C3758">
      <w:pPr>
        <w:pStyle w:val="CommentSubject"/>
        <w:tabs>
          <w:tab w:val="left" w:pos="1418"/>
        </w:tabs>
        <w:ind w:left="-851"/>
        <w:rPr>
          <w:rFonts w:ascii="Palatino Linotype" w:hAnsi="Palatino Linotype" w:cs="Times New Roman"/>
          <w:bCs w:val="0"/>
          <w:sz w:val="10"/>
          <w:szCs w:val="10"/>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192837" w:rsidRPr="0082315A" w14:paraId="73CDF0DA" w14:textId="77777777" w:rsidTr="00812D3D">
        <w:tc>
          <w:tcPr>
            <w:tcW w:w="2689" w:type="dxa"/>
          </w:tcPr>
          <w:p w14:paraId="5E433A87" w14:textId="0DCD590A" w:rsidR="00192837" w:rsidRPr="0082315A" w:rsidRDefault="003B0F64"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August 1988</w:t>
            </w:r>
            <w:r w:rsidR="00192837" w:rsidRPr="0082315A">
              <w:rPr>
                <w:rFonts w:ascii="Palatino Linotype" w:hAnsi="Palatino Linotype" w:cs="Times New Roman"/>
                <w:bCs w:val="0"/>
                <w:szCs w:val="24"/>
              </w:rPr>
              <w:t xml:space="preserve"> –</w:t>
            </w:r>
          </w:p>
          <w:p w14:paraId="542927EE" w14:textId="1E0B5C06" w:rsidR="00192837" w:rsidRPr="0082315A" w:rsidRDefault="003B0F64"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July 1989</w:t>
            </w:r>
          </w:p>
        </w:tc>
        <w:tc>
          <w:tcPr>
            <w:tcW w:w="6521" w:type="dxa"/>
          </w:tcPr>
          <w:p w14:paraId="4050B8CA" w14:textId="1781DBF5" w:rsidR="00192837" w:rsidRPr="009010B9" w:rsidRDefault="009010B9" w:rsidP="00812D3D">
            <w:pPr>
              <w:pStyle w:val="CommentSubject"/>
              <w:tabs>
                <w:tab w:val="left" w:pos="1418"/>
                <w:tab w:val="right" w:pos="8640"/>
              </w:tabs>
              <w:ind w:left="33"/>
              <w:rPr>
                <w:rFonts w:ascii="Palatino Linotype" w:hAnsi="Palatino Linotype" w:cs="Times New Roman"/>
                <w:b w:val="0"/>
                <w:bCs w:val="0"/>
                <w:i/>
                <w:szCs w:val="24"/>
              </w:rPr>
            </w:pPr>
            <w:r w:rsidRPr="009010B9">
              <w:rPr>
                <w:b w:val="0"/>
                <w:bCs w:val="0"/>
                <w:sz w:val="24"/>
              </w:rPr>
              <w:t xml:space="preserve">University of </w:t>
            </w:r>
            <w:r>
              <w:rPr>
                <w:b w:val="0"/>
                <w:bCs w:val="0"/>
                <w:sz w:val="24"/>
              </w:rPr>
              <w:t>Leicester,</w:t>
            </w:r>
            <w:r w:rsidRPr="009010B9">
              <w:rPr>
                <w:b w:val="0"/>
                <w:bCs w:val="0"/>
                <w:sz w:val="24"/>
              </w:rPr>
              <w:t xml:space="preserve"> University Road</w:t>
            </w:r>
            <w:r w:rsidR="003B0F64">
              <w:rPr>
                <w:b w:val="0"/>
                <w:bCs w:val="0"/>
                <w:sz w:val="24"/>
              </w:rPr>
              <w:t>,</w:t>
            </w:r>
            <w:r w:rsidRPr="009010B9">
              <w:rPr>
                <w:b w:val="0"/>
                <w:bCs w:val="0"/>
                <w:sz w:val="24"/>
              </w:rPr>
              <w:t xml:space="preserve"> Leicester LE1 7R</w:t>
            </w:r>
            <w:r>
              <w:rPr>
                <w:b w:val="0"/>
                <w:bCs w:val="0"/>
                <w:sz w:val="24"/>
              </w:rPr>
              <w:t>H UK</w:t>
            </w:r>
            <w:r w:rsidRPr="009010B9">
              <w:rPr>
                <w:b w:val="0"/>
                <w:bCs w:val="0"/>
                <w:sz w:val="24"/>
              </w:rPr>
              <w:t xml:space="preserve"> </w:t>
            </w:r>
            <w:r w:rsidRPr="003B0F64">
              <w:rPr>
                <w:b w:val="0"/>
                <w:bCs w:val="0"/>
                <w:i/>
                <w:iCs/>
                <w:sz w:val="24"/>
              </w:rPr>
              <w:t xml:space="preserve">University Certificate </w:t>
            </w:r>
            <w:r w:rsidRPr="003B0F64">
              <w:rPr>
                <w:b w:val="0"/>
                <w:bCs w:val="0"/>
                <w:i/>
                <w:iCs/>
                <w:spacing w:val="-7"/>
                <w:sz w:val="24"/>
              </w:rPr>
              <w:t xml:space="preserve">in </w:t>
            </w:r>
            <w:r w:rsidRPr="003B0F64">
              <w:rPr>
                <w:b w:val="0"/>
                <w:bCs w:val="0"/>
                <w:i/>
                <w:iCs/>
                <w:sz w:val="24"/>
              </w:rPr>
              <w:t>Information Technology</w:t>
            </w:r>
          </w:p>
        </w:tc>
      </w:tr>
    </w:tbl>
    <w:p w14:paraId="3E9DC25F" w14:textId="77777777" w:rsidR="00192837" w:rsidRPr="0082315A" w:rsidRDefault="00192837" w:rsidP="00192837">
      <w:pPr>
        <w:pStyle w:val="CommentSubject"/>
        <w:tabs>
          <w:tab w:val="left" w:pos="1418"/>
        </w:tabs>
        <w:ind w:left="-851"/>
        <w:rPr>
          <w:rFonts w:ascii="Palatino Linotype" w:hAnsi="Palatino Linotype" w:cs="Times New Roman"/>
          <w:b w:val="0"/>
          <w:bCs w:val="0"/>
          <w:sz w:val="10"/>
          <w:szCs w:val="10"/>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192837" w:rsidRPr="0082315A" w14:paraId="5928870D" w14:textId="77777777" w:rsidTr="00812D3D">
        <w:tc>
          <w:tcPr>
            <w:tcW w:w="2689" w:type="dxa"/>
          </w:tcPr>
          <w:p w14:paraId="453694FF" w14:textId="5242FF41" w:rsidR="00192837" w:rsidRPr="0082315A" w:rsidRDefault="003B0F64"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September</w:t>
            </w:r>
            <w:r w:rsidR="00192837" w:rsidRPr="0082315A">
              <w:rPr>
                <w:rFonts w:ascii="Palatino Linotype" w:hAnsi="Palatino Linotype" w:cs="Times New Roman"/>
                <w:bCs w:val="0"/>
                <w:szCs w:val="24"/>
              </w:rPr>
              <w:t xml:space="preserve"> </w:t>
            </w:r>
            <w:r>
              <w:rPr>
                <w:rFonts w:ascii="Palatino Linotype" w:hAnsi="Palatino Linotype" w:cs="Times New Roman"/>
                <w:bCs w:val="0"/>
                <w:szCs w:val="24"/>
              </w:rPr>
              <w:t>1985</w:t>
            </w:r>
            <w:r w:rsidR="00192837" w:rsidRPr="0082315A">
              <w:rPr>
                <w:rFonts w:ascii="Palatino Linotype" w:hAnsi="Palatino Linotype" w:cs="Times New Roman"/>
                <w:bCs w:val="0"/>
                <w:szCs w:val="24"/>
              </w:rPr>
              <w:t xml:space="preserve"> –</w:t>
            </w:r>
          </w:p>
          <w:p w14:paraId="59FED659" w14:textId="421B7278" w:rsidR="00192837" w:rsidRPr="0082315A" w:rsidRDefault="00192837" w:rsidP="00812D3D">
            <w:pPr>
              <w:pStyle w:val="CommentSubject"/>
              <w:tabs>
                <w:tab w:val="left" w:pos="1418"/>
              </w:tabs>
              <w:rPr>
                <w:rFonts w:ascii="Palatino Linotype" w:hAnsi="Palatino Linotype" w:cs="Times New Roman"/>
                <w:bCs w:val="0"/>
                <w:szCs w:val="24"/>
              </w:rPr>
            </w:pPr>
            <w:r w:rsidRPr="0082315A">
              <w:rPr>
                <w:rFonts w:ascii="Palatino Linotype" w:hAnsi="Palatino Linotype" w:cs="Times New Roman"/>
                <w:bCs w:val="0"/>
                <w:szCs w:val="24"/>
              </w:rPr>
              <w:t xml:space="preserve">June </w:t>
            </w:r>
            <w:r w:rsidR="003B0F64">
              <w:rPr>
                <w:rFonts w:ascii="Palatino Linotype" w:hAnsi="Palatino Linotype" w:cs="Times New Roman"/>
                <w:bCs w:val="0"/>
                <w:szCs w:val="24"/>
              </w:rPr>
              <w:t>1988</w:t>
            </w:r>
          </w:p>
        </w:tc>
        <w:tc>
          <w:tcPr>
            <w:tcW w:w="6521" w:type="dxa"/>
          </w:tcPr>
          <w:p w14:paraId="2B5A59FB" w14:textId="77777777" w:rsidR="003B0F64" w:rsidRPr="009010B9" w:rsidRDefault="003B0F64" w:rsidP="003B0F64">
            <w:pPr>
              <w:pStyle w:val="CommentSubject"/>
              <w:ind w:left="33"/>
              <w:rPr>
                <w:b w:val="0"/>
                <w:bCs w:val="0"/>
                <w:sz w:val="24"/>
              </w:rPr>
            </w:pPr>
            <w:r w:rsidRPr="009010B9">
              <w:rPr>
                <w:b w:val="0"/>
                <w:bCs w:val="0"/>
                <w:sz w:val="24"/>
              </w:rPr>
              <w:t>De Montfort University</w:t>
            </w:r>
            <w:r>
              <w:rPr>
                <w:b w:val="0"/>
                <w:bCs w:val="0"/>
                <w:sz w:val="24"/>
              </w:rPr>
              <w:t>,</w:t>
            </w:r>
            <w:r w:rsidRPr="009010B9">
              <w:rPr>
                <w:b w:val="0"/>
                <w:bCs w:val="0"/>
                <w:sz w:val="24"/>
              </w:rPr>
              <w:t xml:space="preserve"> The </w:t>
            </w:r>
            <w:r w:rsidRPr="009010B9">
              <w:rPr>
                <w:b w:val="0"/>
                <w:bCs w:val="0"/>
                <w:spacing w:val="-4"/>
                <w:sz w:val="24"/>
              </w:rPr>
              <w:t>Gateway</w:t>
            </w:r>
            <w:r>
              <w:rPr>
                <w:b w:val="0"/>
                <w:bCs w:val="0"/>
                <w:spacing w:val="-4"/>
                <w:sz w:val="24"/>
              </w:rPr>
              <w:t>,</w:t>
            </w:r>
            <w:r w:rsidRPr="009010B9">
              <w:rPr>
                <w:b w:val="0"/>
                <w:bCs w:val="0"/>
                <w:spacing w:val="-4"/>
                <w:sz w:val="24"/>
              </w:rPr>
              <w:t xml:space="preserve"> </w:t>
            </w:r>
            <w:r w:rsidRPr="009010B9">
              <w:rPr>
                <w:b w:val="0"/>
                <w:bCs w:val="0"/>
                <w:sz w:val="24"/>
              </w:rPr>
              <w:t>Leicester LE1</w:t>
            </w:r>
            <w:r w:rsidRPr="009010B9">
              <w:rPr>
                <w:b w:val="0"/>
                <w:bCs w:val="0"/>
                <w:spacing w:val="-3"/>
                <w:sz w:val="24"/>
              </w:rPr>
              <w:t xml:space="preserve"> </w:t>
            </w:r>
            <w:r w:rsidRPr="009010B9">
              <w:rPr>
                <w:b w:val="0"/>
                <w:bCs w:val="0"/>
                <w:sz w:val="24"/>
              </w:rPr>
              <w:t>9BH</w:t>
            </w:r>
          </w:p>
          <w:p w14:paraId="4FADC9EE" w14:textId="332B4AFF" w:rsidR="00192837" w:rsidRPr="003B0F64" w:rsidRDefault="003B0F64" w:rsidP="00812D3D">
            <w:pPr>
              <w:pStyle w:val="CommentSubject"/>
              <w:tabs>
                <w:tab w:val="left" w:pos="1418"/>
                <w:tab w:val="right" w:pos="8640"/>
              </w:tabs>
              <w:ind w:left="33"/>
              <w:rPr>
                <w:rFonts w:ascii="Palatino Linotype" w:hAnsi="Palatino Linotype" w:cs="Times New Roman"/>
                <w:b w:val="0"/>
                <w:bCs w:val="0"/>
                <w:i/>
                <w:iCs/>
                <w:szCs w:val="24"/>
              </w:rPr>
            </w:pPr>
            <w:r w:rsidRPr="003B0F64">
              <w:rPr>
                <w:b w:val="0"/>
                <w:bCs w:val="0"/>
                <w:i/>
                <w:iCs/>
                <w:sz w:val="24"/>
              </w:rPr>
              <w:t>BA (Hons) Economics</w:t>
            </w:r>
            <w:r>
              <w:rPr>
                <w:b w:val="0"/>
                <w:bCs w:val="0"/>
                <w:i/>
                <w:iCs/>
                <w:sz w:val="24"/>
              </w:rPr>
              <w:t>-Upper Second</w:t>
            </w:r>
          </w:p>
        </w:tc>
      </w:tr>
    </w:tbl>
    <w:p w14:paraId="292C0F0F" w14:textId="77777777" w:rsidR="001B7E63" w:rsidRPr="0082315A" w:rsidRDefault="001B7E63" w:rsidP="00F03D53">
      <w:pPr>
        <w:pBdr>
          <w:bottom w:val="single" w:sz="12" w:space="1" w:color="auto"/>
        </w:pBdr>
        <w:ind w:left="-900"/>
        <w:rPr>
          <w:rFonts w:ascii="Palatino Linotype" w:hAnsi="Palatino Linotype" w:cs="Times New Roman"/>
          <w:b/>
          <w:sz w:val="10"/>
          <w:szCs w:val="10"/>
        </w:rPr>
      </w:pPr>
    </w:p>
    <w:p w14:paraId="6AE8D678" w14:textId="77777777" w:rsidR="00592CCF" w:rsidRPr="0082315A" w:rsidRDefault="00592CCF" w:rsidP="00592CCF">
      <w:pPr>
        <w:pBdr>
          <w:bottom w:val="single" w:sz="12" w:space="1" w:color="auto"/>
        </w:pBdr>
        <w:ind w:left="-900"/>
        <w:rPr>
          <w:rFonts w:ascii="Palatino Linotype" w:hAnsi="Palatino Linotype" w:cs="Times New Roman"/>
          <w:b/>
          <w:sz w:val="28"/>
        </w:rPr>
      </w:pPr>
      <w:r w:rsidRPr="0082315A">
        <w:rPr>
          <w:rFonts w:ascii="Palatino Linotype" w:hAnsi="Palatino Linotype" w:cs="Times New Roman"/>
          <w:b/>
          <w:sz w:val="28"/>
        </w:rPr>
        <w:t>ACADEMIC EXPERIENCE</w:t>
      </w:r>
    </w:p>
    <w:p w14:paraId="6E94332F" w14:textId="77777777" w:rsidR="00C65006" w:rsidRPr="00C65006" w:rsidRDefault="00C65006" w:rsidP="00C65006">
      <w:pPr>
        <w:pStyle w:val="CommentText"/>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261FFF" w:rsidRPr="0082315A" w14:paraId="0BB01EDB" w14:textId="77777777" w:rsidTr="00812D3D">
        <w:tc>
          <w:tcPr>
            <w:tcW w:w="2689" w:type="dxa"/>
          </w:tcPr>
          <w:p w14:paraId="13DA76BF" w14:textId="2442324C" w:rsidR="004317BF" w:rsidRDefault="004317BF" w:rsidP="004317BF">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January 2025-Present</w:t>
            </w:r>
          </w:p>
          <w:p w14:paraId="66E441CF" w14:textId="77777777" w:rsidR="004317BF" w:rsidRDefault="004317BF" w:rsidP="00812D3D">
            <w:pPr>
              <w:pStyle w:val="CommentSubject"/>
              <w:tabs>
                <w:tab w:val="left" w:pos="1418"/>
              </w:tabs>
              <w:rPr>
                <w:rFonts w:ascii="Palatino Linotype" w:hAnsi="Palatino Linotype" w:cs="Times New Roman"/>
                <w:bCs w:val="0"/>
                <w:szCs w:val="24"/>
              </w:rPr>
            </w:pPr>
          </w:p>
          <w:p w14:paraId="4C79D8B4" w14:textId="77777777" w:rsidR="004317BF" w:rsidRDefault="004317BF" w:rsidP="00812D3D">
            <w:pPr>
              <w:pStyle w:val="CommentSubject"/>
              <w:tabs>
                <w:tab w:val="left" w:pos="1418"/>
              </w:tabs>
              <w:rPr>
                <w:rFonts w:ascii="Palatino Linotype" w:hAnsi="Palatino Linotype" w:cs="Times New Roman"/>
                <w:bCs w:val="0"/>
                <w:szCs w:val="24"/>
              </w:rPr>
            </w:pPr>
          </w:p>
          <w:p w14:paraId="0DAB16DF" w14:textId="77777777" w:rsidR="004317BF" w:rsidRDefault="004317BF" w:rsidP="00812D3D">
            <w:pPr>
              <w:pStyle w:val="CommentSubject"/>
              <w:tabs>
                <w:tab w:val="left" w:pos="1418"/>
              </w:tabs>
              <w:rPr>
                <w:rFonts w:ascii="Palatino Linotype" w:hAnsi="Palatino Linotype" w:cs="Times New Roman"/>
                <w:bCs w:val="0"/>
                <w:szCs w:val="24"/>
              </w:rPr>
            </w:pPr>
          </w:p>
          <w:p w14:paraId="7AF5E193" w14:textId="1A9059D0" w:rsidR="00C65006" w:rsidRDefault="00C65006"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Aug</w:t>
            </w:r>
            <w:r w:rsidR="004317BF">
              <w:rPr>
                <w:rFonts w:ascii="Palatino Linotype" w:hAnsi="Palatino Linotype" w:cs="Times New Roman"/>
                <w:bCs w:val="0"/>
                <w:szCs w:val="24"/>
              </w:rPr>
              <w:t>u</w:t>
            </w:r>
            <w:r>
              <w:rPr>
                <w:rFonts w:ascii="Palatino Linotype" w:hAnsi="Palatino Linotype" w:cs="Times New Roman"/>
                <w:bCs w:val="0"/>
                <w:szCs w:val="24"/>
              </w:rPr>
              <w:t>st 20</w:t>
            </w:r>
            <w:r w:rsidR="004317BF">
              <w:rPr>
                <w:rFonts w:ascii="Palatino Linotype" w:hAnsi="Palatino Linotype" w:cs="Times New Roman"/>
                <w:bCs w:val="0"/>
                <w:szCs w:val="24"/>
              </w:rPr>
              <w:t>2</w:t>
            </w:r>
            <w:r>
              <w:rPr>
                <w:rFonts w:ascii="Palatino Linotype" w:hAnsi="Palatino Linotype" w:cs="Times New Roman"/>
                <w:bCs w:val="0"/>
                <w:szCs w:val="24"/>
              </w:rPr>
              <w:t>4-</w:t>
            </w:r>
            <w:r w:rsidR="004317BF">
              <w:rPr>
                <w:rFonts w:ascii="Palatino Linotype" w:hAnsi="Palatino Linotype" w:cs="Times New Roman"/>
                <w:bCs w:val="0"/>
                <w:szCs w:val="24"/>
              </w:rPr>
              <w:t>November 2024</w:t>
            </w:r>
          </w:p>
          <w:p w14:paraId="1B9F19A5" w14:textId="77777777" w:rsidR="00C65006" w:rsidRDefault="00C65006" w:rsidP="00812D3D">
            <w:pPr>
              <w:pStyle w:val="CommentSubject"/>
              <w:tabs>
                <w:tab w:val="left" w:pos="1418"/>
              </w:tabs>
              <w:rPr>
                <w:rFonts w:ascii="Palatino Linotype" w:hAnsi="Palatino Linotype" w:cs="Times New Roman"/>
                <w:bCs w:val="0"/>
                <w:szCs w:val="24"/>
              </w:rPr>
            </w:pPr>
          </w:p>
          <w:p w14:paraId="345D12A8" w14:textId="77777777" w:rsidR="00C65006" w:rsidRDefault="00C65006" w:rsidP="00812D3D">
            <w:pPr>
              <w:pStyle w:val="CommentSubject"/>
              <w:tabs>
                <w:tab w:val="left" w:pos="1418"/>
              </w:tabs>
              <w:rPr>
                <w:rFonts w:ascii="Palatino Linotype" w:hAnsi="Palatino Linotype" w:cs="Times New Roman"/>
                <w:bCs w:val="0"/>
                <w:szCs w:val="24"/>
              </w:rPr>
            </w:pPr>
          </w:p>
          <w:p w14:paraId="36DA0D4B" w14:textId="0096CDAD" w:rsidR="00261FFF" w:rsidRPr="0082315A" w:rsidRDefault="005C34D3"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January</w:t>
            </w:r>
            <w:r w:rsidR="00261FFF" w:rsidRPr="0082315A">
              <w:rPr>
                <w:rFonts w:ascii="Palatino Linotype" w:hAnsi="Palatino Linotype" w:cs="Times New Roman"/>
                <w:bCs w:val="0"/>
                <w:szCs w:val="24"/>
              </w:rPr>
              <w:t xml:space="preserve"> 20</w:t>
            </w:r>
            <w:r>
              <w:rPr>
                <w:rFonts w:ascii="Palatino Linotype" w:hAnsi="Palatino Linotype" w:cs="Times New Roman"/>
                <w:bCs w:val="0"/>
                <w:szCs w:val="24"/>
              </w:rPr>
              <w:t>20</w:t>
            </w:r>
            <w:r w:rsidR="00261FFF" w:rsidRPr="0082315A">
              <w:rPr>
                <w:rFonts w:ascii="Palatino Linotype" w:hAnsi="Palatino Linotype" w:cs="Times New Roman"/>
                <w:bCs w:val="0"/>
                <w:szCs w:val="24"/>
              </w:rPr>
              <w:t xml:space="preserve"> -</w:t>
            </w:r>
            <w:r w:rsidR="00C65006">
              <w:rPr>
                <w:rFonts w:ascii="Palatino Linotype" w:hAnsi="Palatino Linotype" w:cs="Times New Roman"/>
                <w:bCs w:val="0"/>
                <w:szCs w:val="24"/>
              </w:rPr>
              <w:t>August2024</w:t>
            </w:r>
            <w:r w:rsidR="00261FFF" w:rsidRPr="0082315A">
              <w:rPr>
                <w:rFonts w:ascii="Palatino Linotype" w:hAnsi="Palatino Linotype" w:cs="Times New Roman"/>
                <w:bCs w:val="0"/>
                <w:szCs w:val="24"/>
              </w:rPr>
              <w:br/>
            </w:r>
          </w:p>
        </w:tc>
        <w:tc>
          <w:tcPr>
            <w:tcW w:w="6521" w:type="dxa"/>
          </w:tcPr>
          <w:p w14:paraId="2EFCAE5D" w14:textId="77777777" w:rsidR="004317BF" w:rsidRPr="003B0F64" w:rsidRDefault="004317BF" w:rsidP="004317BF">
            <w:pPr>
              <w:pStyle w:val="CommentSubject"/>
              <w:ind w:left="33"/>
            </w:pPr>
            <w:r w:rsidRPr="003B0F64">
              <w:t>Alfaisal University, Kingdom of Saudi Arabia</w:t>
            </w:r>
          </w:p>
          <w:p w14:paraId="2EB9F8A8" w14:textId="77777777" w:rsidR="004317BF" w:rsidRPr="003B0F64" w:rsidRDefault="004317BF" w:rsidP="004317BF">
            <w:pPr>
              <w:pStyle w:val="CommentSubject"/>
              <w:ind w:left="33"/>
            </w:pPr>
            <w:r w:rsidRPr="003B0F64">
              <w:t>College of Business</w:t>
            </w:r>
          </w:p>
          <w:p w14:paraId="77C78C08" w14:textId="2F851AD3" w:rsidR="004317BF" w:rsidRDefault="004317BF" w:rsidP="004317BF">
            <w:pPr>
              <w:pStyle w:val="CommentSubject"/>
              <w:ind w:left="33"/>
            </w:pPr>
            <w:r w:rsidRPr="003B0F64">
              <w:rPr>
                <w:b w:val="0"/>
                <w:i/>
              </w:rPr>
              <w:t>Assistant Professor, Operations and Project Management</w:t>
            </w:r>
          </w:p>
          <w:p w14:paraId="5DBA6C92" w14:textId="77777777" w:rsidR="004317BF" w:rsidRDefault="004317BF" w:rsidP="00812D3D">
            <w:pPr>
              <w:pStyle w:val="CommentSubject"/>
              <w:ind w:left="33"/>
            </w:pPr>
          </w:p>
          <w:p w14:paraId="1093E25A" w14:textId="53E40CFB" w:rsidR="00C65006" w:rsidRDefault="00C65006" w:rsidP="004317BF">
            <w:pPr>
              <w:pStyle w:val="CommentSubject"/>
            </w:pPr>
            <w:r>
              <w:t>University Of Bedfordshire, UK</w:t>
            </w:r>
          </w:p>
          <w:p w14:paraId="5B415D0B" w14:textId="36F5C5A9" w:rsidR="00C65006" w:rsidRPr="00C65006" w:rsidRDefault="00C65006" w:rsidP="00812D3D">
            <w:pPr>
              <w:pStyle w:val="CommentSubject"/>
              <w:ind w:left="33"/>
              <w:rPr>
                <w:b w:val="0"/>
                <w:bCs w:val="0"/>
                <w:i/>
                <w:iCs/>
              </w:rPr>
            </w:pPr>
            <w:r w:rsidRPr="00C65006">
              <w:rPr>
                <w:b w:val="0"/>
                <w:bCs w:val="0"/>
                <w:i/>
                <w:iCs/>
              </w:rPr>
              <w:t>Principal Lecturer in Business and Management (Associate Professor)</w:t>
            </w:r>
          </w:p>
          <w:p w14:paraId="61010E84" w14:textId="77777777" w:rsidR="00C65006" w:rsidRDefault="00C65006" w:rsidP="00812D3D">
            <w:pPr>
              <w:pStyle w:val="CommentSubject"/>
              <w:ind w:left="33"/>
            </w:pPr>
          </w:p>
          <w:p w14:paraId="663CCB36" w14:textId="759B4709" w:rsidR="00261FFF" w:rsidRPr="003B0F64" w:rsidRDefault="005C34D3" w:rsidP="00812D3D">
            <w:pPr>
              <w:pStyle w:val="CommentSubject"/>
              <w:ind w:left="33"/>
            </w:pPr>
            <w:r w:rsidRPr="003B0F64">
              <w:t>Alfaisal University</w:t>
            </w:r>
            <w:r w:rsidR="00261FFF" w:rsidRPr="003B0F64">
              <w:t xml:space="preserve">, </w:t>
            </w:r>
            <w:r w:rsidRPr="003B0F64">
              <w:t>Kingdom of Saudi Arabia</w:t>
            </w:r>
          </w:p>
          <w:p w14:paraId="454CD612" w14:textId="08F73623" w:rsidR="00261FFF" w:rsidRPr="003B0F64" w:rsidRDefault="005C34D3" w:rsidP="00812D3D">
            <w:pPr>
              <w:pStyle w:val="CommentSubject"/>
              <w:ind w:left="33"/>
            </w:pPr>
            <w:r w:rsidRPr="003B0F64">
              <w:t>College of Business</w:t>
            </w:r>
          </w:p>
          <w:p w14:paraId="2FBD4941" w14:textId="167DE156" w:rsidR="00261FFF" w:rsidRPr="003B0F64" w:rsidRDefault="00261FFF" w:rsidP="00812D3D">
            <w:pPr>
              <w:pStyle w:val="CommentSubject"/>
              <w:ind w:left="33"/>
            </w:pPr>
            <w:r w:rsidRPr="003B0F64">
              <w:rPr>
                <w:b w:val="0"/>
                <w:i/>
              </w:rPr>
              <w:t>Assistant Professo</w:t>
            </w:r>
            <w:r w:rsidR="00B837AA" w:rsidRPr="003B0F64">
              <w:rPr>
                <w:b w:val="0"/>
                <w:i/>
              </w:rPr>
              <w:t xml:space="preserve">r, </w:t>
            </w:r>
            <w:r w:rsidR="003B0F64" w:rsidRPr="003B0F64">
              <w:rPr>
                <w:b w:val="0"/>
                <w:i/>
              </w:rPr>
              <w:t>Operations and Project Management</w:t>
            </w:r>
          </w:p>
        </w:tc>
      </w:tr>
    </w:tbl>
    <w:p w14:paraId="7E9C5BAC" w14:textId="07915EE9" w:rsidR="00261FFF" w:rsidRDefault="00261FFF" w:rsidP="00261FFF">
      <w:pPr>
        <w:pStyle w:val="CommentSubject"/>
        <w:tabs>
          <w:tab w:val="right" w:pos="8640"/>
        </w:tabs>
        <w:ind w:left="-900"/>
        <w:rPr>
          <w:rFonts w:ascii="Palatino Linotype" w:hAnsi="Palatino Linotype"/>
          <w:sz w:val="10"/>
          <w:szCs w:val="10"/>
          <w:highlight w:val="yellow"/>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5C34D3" w:rsidRPr="0082315A" w14:paraId="3380BEB8" w14:textId="77777777" w:rsidTr="001F405F">
        <w:tc>
          <w:tcPr>
            <w:tcW w:w="2689" w:type="dxa"/>
          </w:tcPr>
          <w:p w14:paraId="41AB7FFF" w14:textId="0CC34316" w:rsidR="005C34D3" w:rsidRPr="0082315A" w:rsidRDefault="003B0F64" w:rsidP="001F405F">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March 2019</w:t>
            </w:r>
            <w:r w:rsidR="005C34D3" w:rsidRPr="0082315A">
              <w:rPr>
                <w:rFonts w:ascii="Palatino Linotype" w:hAnsi="Palatino Linotype" w:cs="Times New Roman"/>
                <w:bCs w:val="0"/>
                <w:szCs w:val="24"/>
              </w:rPr>
              <w:t xml:space="preserve"> -</w:t>
            </w:r>
            <w:r w:rsidR="005C34D3" w:rsidRPr="0082315A">
              <w:rPr>
                <w:rFonts w:ascii="Palatino Linotype" w:hAnsi="Palatino Linotype" w:cs="Times New Roman"/>
                <w:bCs w:val="0"/>
                <w:szCs w:val="24"/>
              </w:rPr>
              <w:br/>
            </w:r>
            <w:r w:rsidR="002D22BA">
              <w:rPr>
                <w:rFonts w:ascii="Palatino Linotype" w:hAnsi="Palatino Linotype" w:cs="Times New Roman"/>
                <w:bCs w:val="0"/>
                <w:szCs w:val="24"/>
              </w:rPr>
              <w:t>January 2020</w:t>
            </w:r>
          </w:p>
        </w:tc>
        <w:tc>
          <w:tcPr>
            <w:tcW w:w="6521" w:type="dxa"/>
          </w:tcPr>
          <w:p w14:paraId="6B5A3FFD" w14:textId="51BD5EA4" w:rsidR="005C34D3" w:rsidRPr="003B0F64" w:rsidRDefault="003B0F64" w:rsidP="003B0F64">
            <w:pPr>
              <w:pStyle w:val="CommentSubject"/>
            </w:pPr>
            <w:r w:rsidRPr="003B0F64">
              <w:t>Loughborough University, UK</w:t>
            </w:r>
          </w:p>
          <w:p w14:paraId="68E4A89F" w14:textId="11C3010C" w:rsidR="003B0F64" w:rsidRPr="003B0F64" w:rsidRDefault="003B0F64" w:rsidP="003B0F64">
            <w:pPr>
              <w:pStyle w:val="CommentText"/>
              <w:rPr>
                <w:b/>
                <w:bCs/>
                <w:sz w:val="20"/>
                <w:szCs w:val="20"/>
              </w:rPr>
            </w:pPr>
            <w:r w:rsidRPr="003B0F64">
              <w:rPr>
                <w:b/>
                <w:bCs/>
                <w:sz w:val="20"/>
                <w:szCs w:val="20"/>
              </w:rPr>
              <w:t>School of Business and Economics</w:t>
            </w:r>
          </w:p>
          <w:p w14:paraId="719D1D7A" w14:textId="4D68E2DD" w:rsidR="005C34D3" w:rsidRPr="003B0F64" w:rsidRDefault="003B0F64" w:rsidP="003B0F64">
            <w:pPr>
              <w:pStyle w:val="CommentSubject"/>
              <w:rPr>
                <w:rFonts w:ascii="Palatino Linotype" w:hAnsi="Palatino Linotype"/>
                <w:i/>
                <w:iCs/>
              </w:rPr>
            </w:pPr>
            <w:r w:rsidRPr="003B0F64">
              <w:rPr>
                <w:b w:val="0"/>
                <w:bCs w:val="0"/>
                <w:i/>
                <w:iCs/>
              </w:rPr>
              <w:t>Senior University Teacher in Management Science</w:t>
            </w:r>
            <w:r w:rsidR="008F28BD">
              <w:rPr>
                <w:b w:val="0"/>
                <w:bCs w:val="0"/>
                <w:i/>
                <w:iCs/>
              </w:rPr>
              <w:t xml:space="preserve"> (equivalent to Associate Professor)</w:t>
            </w:r>
          </w:p>
        </w:tc>
      </w:tr>
    </w:tbl>
    <w:p w14:paraId="69DE550E" w14:textId="77777777" w:rsidR="005C34D3" w:rsidRPr="005C34D3" w:rsidRDefault="005C34D3" w:rsidP="005C34D3">
      <w:pPr>
        <w:pStyle w:val="CommentSubject"/>
        <w:tabs>
          <w:tab w:val="right" w:pos="8640"/>
        </w:tabs>
        <w:ind w:left="-900"/>
        <w:rPr>
          <w:rFonts w:ascii="Palatino Linotype" w:hAnsi="Palatino Linotype"/>
          <w:sz w:val="10"/>
          <w:szCs w:val="10"/>
          <w:highlight w:val="yellow"/>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261FFF" w:rsidRPr="0082315A" w14:paraId="054C64BA" w14:textId="77777777" w:rsidTr="00812D3D">
        <w:tc>
          <w:tcPr>
            <w:tcW w:w="2689" w:type="dxa"/>
          </w:tcPr>
          <w:p w14:paraId="4F75C474" w14:textId="56FC535F" w:rsidR="00261FFF" w:rsidRPr="0082315A" w:rsidRDefault="003B0F64"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September</w:t>
            </w:r>
            <w:r w:rsidR="00261FFF" w:rsidRPr="0082315A">
              <w:rPr>
                <w:rFonts w:ascii="Palatino Linotype" w:hAnsi="Palatino Linotype" w:cs="Times New Roman"/>
                <w:bCs w:val="0"/>
                <w:szCs w:val="24"/>
              </w:rPr>
              <w:t xml:space="preserve"> 201</w:t>
            </w:r>
            <w:r>
              <w:rPr>
                <w:rFonts w:ascii="Palatino Linotype" w:hAnsi="Palatino Linotype" w:cs="Times New Roman"/>
                <w:bCs w:val="0"/>
                <w:szCs w:val="24"/>
              </w:rPr>
              <w:t>7</w:t>
            </w:r>
            <w:r w:rsidR="00261FFF" w:rsidRPr="0082315A">
              <w:rPr>
                <w:rFonts w:ascii="Palatino Linotype" w:hAnsi="Palatino Linotype" w:cs="Times New Roman"/>
                <w:bCs w:val="0"/>
                <w:szCs w:val="24"/>
              </w:rPr>
              <w:t xml:space="preserve"> -</w:t>
            </w:r>
            <w:r w:rsidR="00261FFF" w:rsidRPr="0082315A">
              <w:rPr>
                <w:rFonts w:ascii="Palatino Linotype" w:hAnsi="Palatino Linotype" w:cs="Times New Roman"/>
                <w:bCs w:val="0"/>
                <w:szCs w:val="24"/>
              </w:rPr>
              <w:br/>
            </w:r>
            <w:r>
              <w:rPr>
                <w:rFonts w:ascii="Palatino Linotype" w:hAnsi="Palatino Linotype" w:cs="Times New Roman"/>
                <w:bCs w:val="0"/>
                <w:szCs w:val="24"/>
              </w:rPr>
              <w:t>March 2019</w:t>
            </w:r>
          </w:p>
        </w:tc>
        <w:tc>
          <w:tcPr>
            <w:tcW w:w="6521" w:type="dxa"/>
          </w:tcPr>
          <w:p w14:paraId="72364DAC" w14:textId="77777777" w:rsidR="003B0F64" w:rsidRPr="003B0F64" w:rsidRDefault="003B0F64" w:rsidP="003B0F64">
            <w:pPr>
              <w:pStyle w:val="CommentSubject"/>
            </w:pPr>
            <w:r w:rsidRPr="003B0F64">
              <w:t>Loughborough University, UK</w:t>
            </w:r>
          </w:p>
          <w:p w14:paraId="284EAA09" w14:textId="77777777" w:rsidR="003B0F64" w:rsidRPr="003B0F64" w:rsidRDefault="003B0F64" w:rsidP="003B0F64">
            <w:pPr>
              <w:pStyle w:val="CommentText"/>
              <w:rPr>
                <w:b/>
                <w:bCs/>
                <w:sz w:val="20"/>
                <w:szCs w:val="20"/>
              </w:rPr>
            </w:pPr>
            <w:r w:rsidRPr="003B0F64">
              <w:rPr>
                <w:b/>
                <w:bCs/>
                <w:sz w:val="20"/>
                <w:szCs w:val="20"/>
              </w:rPr>
              <w:t>School of Business and Economics</w:t>
            </w:r>
          </w:p>
          <w:p w14:paraId="4A32434B" w14:textId="18904496" w:rsidR="00261FFF" w:rsidRPr="0082315A" w:rsidRDefault="003B0F64" w:rsidP="003B0F64">
            <w:pPr>
              <w:pStyle w:val="CommentSubject"/>
              <w:ind w:left="33"/>
              <w:rPr>
                <w:rFonts w:ascii="Palatino Linotype" w:hAnsi="Palatino Linotype"/>
              </w:rPr>
            </w:pPr>
            <w:r>
              <w:rPr>
                <w:b w:val="0"/>
                <w:bCs w:val="0"/>
                <w:i/>
                <w:iCs/>
              </w:rPr>
              <w:t>Director of Executive Education</w:t>
            </w:r>
          </w:p>
        </w:tc>
      </w:tr>
    </w:tbl>
    <w:p w14:paraId="5EC0DAD5" w14:textId="77777777" w:rsidR="00261FFF" w:rsidRPr="0082315A" w:rsidRDefault="00261FFF" w:rsidP="00261FFF">
      <w:pPr>
        <w:pStyle w:val="CommentSubject"/>
        <w:tabs>
          <w:tab w:val="right" w:pos="8640"/>
        </w:tabs>
        <w:ind w:left="-900"/>
        <w:rPr>
          <w:rFonts w:ascii="Palatino Linotype" w:hAnsi="Palatino Linotype"/>
          <w:sz w:val="10"/>
          <w:szCs w:val="10"/>
          <w:highlight w:val="yellow"/>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261FFF" w:rsidRPr="0082315A" w14:paraId="3CAA115D" w14:textId="77777777" w:rsidTr="00812D3D">
        <w:tc>
          <w:tcPr>
            <w:tcW w:w="2689" w:type="dxa"/>
          </w:tcPr>
          <w:p w14:paraId="47F399B1" w14:textId="77777777" w:rsidR="003B0F64" w:rsidRDefault="003B0F64"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 xml:space="preserve">March </w:t>
            </w:r>
            <w:r w:rsidR="00261FFF" w:rsidRPr="0082315A">
              <w:rPr>
                <w:rFonts w:ascii="Palatino Linotype" w:hAnsi="Palatino Linotype" w:cs="Times New Roman"/>
                <w:bCs w:val="0"/>
                <w:szCs w:val="24"/>
              </w:rPr>
              <w:t>201</w:t>
            </w:r>
            <w:r>
              <w:rPr>
                <w:rFonts w:ascii="Palatino Linotype" w:hAnsi="Palatino Linotype" w:cs="Times New Roman"/>
                <w:bCs w:val="0"/>
                <w:szCs w:val="24"/>
              </w:rPr>
              <w:t>6</w:t>
            </w:r>
            <w:r w:rsidR="00261FFF" w:rsidRPr="0082315A">
              <w:rPr>
                <w:rFonts w:ascii="Palatino Linotype" w:hAnsi="Palatino Linotype" w:cs="Times New Roman"/>
                <w:bCs w:val="0"/>
                <w:szCs w:val="24"/>
              </w:rPr>
              <w:t xml:space="preserve"> – </w:t>
            </w:r>
          </w:p>
          <w:p w14:paraId="2797FE1D" w14:textId="0FA855E3" w:rsidR="00261FFF" w:rsidRPr="0082315A" w:rsidRDefault="003B0F64" w:rsidP="00812D3D">
            <w:pPr>
              <w:pStyle w:val="CommentSubject"/>
              <w:tabs>
                <w:tab w:val="left" w:pos="1418"/>
              </w:tabs>
            </w:pPr>
            <w:r>
              <w:rPr>
                <w:rFonts w:ascii="Palatino Linotype" w:hAnsi="Palatino Linotype" w:cs="Times New Roman"/>
                <w:bCs w:val="0"/>
                <w:szCs w:val="24"/>
              </w:rPr>
              <w:t>August 2017</w:t>
            </w:r>
            <w:r w:rsidR="00261FFF" w:rsidRPr="0082315A">
              <w:rPr>
                <w:rFonts w:ascii="Palatino Linotype" w:hAnsi="Palatino Linotype" w:cs="Times New Roman"/>
                <w:bCs w:val="0"/>
                <w:szCs w:val="24"/>
              </w:rPr>
              <w:br/>
            </w:r>
          </w:p>
        </w:tc>
        <w:tc>
          <w:tcPr>
            <w:tcW w:w="6521" w:type="dxa"/>
          </w:tcPr>
          <w:p w14:paraId="42A08639" w14:textId="675BE5ED" w:rsidR="003B0F64" w:rsidRPr="003B0F64" w:rsidRDefault="003B0F64" w:rsidP="003B0F64">
            <w:pPr>
              <w:pStyle w:val="CommentSubject"/>
            </w:pPr>
            <w:r>
              <w:t>De Montfort University</w:t>
            </w:r>
            <w:r w:rsidRPr="003B0F64">
              <w:t>, UK</w:t>
            </w:r>
          </w:p>
          <w:p w14:paraId="234A1ADD" w14:textId="4BE71934" w:rsidR="003B0F64" w:rsidRPr="003B0F64" w:rsidRDefault="008F28BD" w:rsidP="003B0F64">
            <w:pPr>
              <w:pStyle w:val="CommentText"/>
              <w:rPr>
                <w:b/>
                <w:bCs/>
                <w:sz w:val="20"/>
                <w:szCs w:val="20"/>
              </w:rPr>
            </w:pPr>
            <w:r>
              <w:rPr>
                <w:b/>
                <w:bCs/>
                <w:sz w:val="20"/>
                <w:szCs w:val="20"/>
              </w:rPr>
              <w:t>Faculty of Business and Law</w:t>
            </w:r>
          </w:p>
          <w:p w14:paraId="67DDA259" w14:textId="56FE252E" w:rsidR="00261FFF" w:rsidRPr="008F28BD" w:rsidRDefault="003B0F64" w:rsidP="008F28BD">
            <w:pPr>
              <w:pStyle w:val="CommentSubject"/>
              <w:rPr>
                <w:rFonts w:ascii="Palatino Linotype" w:hAnsi="Palatino Linotype" w:cs="Times New Roman"/>
                <w:b w:val="0"/>
                <w:bCs w:val="0"/>
                <w:i/>
                <w:iCs/>
              </w:rPr>
            </w:pPr>
            <w:r w:rsidRPr="008F28BD">
              <w:rPr>
                <w:b w:val="0"/>
                <w:bCs w:val="0"/>
                <w:i/>
                <w:iCs/>
              </w:rPr>
              <w:t>Head of Undergraduate and Postgraduate Studies Faculty of Business and Law</w:t>
            </w:r>
          </w:p>
        </w:tc>
      </w:tr>
    </w:tbl>
    <w:p w14:paraId="6368FF3D" w14:textId="77777777" w:rsidR="00261FFF" w:rsidRPr="0082315A" w:rsidRDefault="00261FFF" w:rsidP="00261FFF">
      <w:pPr>
        <w:pStyle w:val="abreak"/>
        <w:rPr>
          <w:highlight w:val="yellow"/>
          <w:lang w:val="en-US"/>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261FFF" w:rsidRPr="0082315A" w14:paraId="4155D55F" w14:textId="77777777" w:rsidTr="00812D3D">
        <w:tc>
          <w:tcPr>
            <w:tcW w:w="2689" w:type="dxa"/>
          </w:tcPr>
          <w:p w14:paraId="4E14BAED" w14:textId="2BBD95A9" w:rsidR="00261FFF" w:rsidRPr="0082315A" w:rsidRDefault="008F28B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January 2002</w:t>
            </w:r>
          </w:p>
          <w:p w14:paraId="0C53E1EE" w14:textId="620D293D" w:rsidR="00261FFF" w:rsidRPr="0082315A" w:rsidRDefault="008F28BD" w:rsidP="00812D3D">
            <w:pPr>
              <w:pStyle w:val="CommentSubject"/>
              <w:tabs>
                <w:tab w:val="left" w:pos="1418"/>
              </w:tabs>
            </w:pPr>
            <w:r>
              <w:rPr>
                <w:rFonts w:ascii="Palatino Linotype" w:hAnsi="Palatino Linotype" w:cs="Times New Roman"/>
                <w:bCs w:val="0"/>
                <w:szCs w:val="24"/>
              </w:rPr>
              <w:t>March 2016</w:t>
            </w:r>
          </w:p>
        </w:tc>
        <w:tc>
          <w:tcPr>
            <w:tcW w:w="6521" w:type="dxa"/>
          </w:tcPr>
          <w:p w14:paraId="36EC13A4" w14:textId="77777777" w:rsidR="008F28BD" w:rsidRPr="003B0F64" w:rsidRDefault="008F28BD" w:rsidP="008F28BD">
            <w:pPr>
              <w:pStyle w:val="CommentSubject"/>
            </w:pPr>
            <w:r>
              <w:t>De Montfort University</w:t>
            </w:r>
            <w:r w:rsidRPr="003B0F64">
              <w:t>, UK</w:t>
            </w:r>
          </w:p>
          <w:p w14:paraId="19BA4908" w14:textId="32CC4959" w:rsidR="008F28BD" w:rsidRPr="003B0F64" w:rsidRDefault="008F28BD" w:rsidP="008F28BD">
            <w:pPr>
              <w:pStyle w:val="CommentText"/>
              <w:rPr>
                <w:b/>
                <w:bCs/>
                <w:sz w:val="20"/>
                <w:szCs w:val="20"/>
              </w:rPr>
            </w:pPr>
            <w:r>
              <w:rPr>
                <w:b/>
                <w:bCs/>
                <w:sz w:val="20"/>
                <w:szCs w:val="20"/>
              </w:rPr>
              <w:t xml:space="preserve">Faculty of </w:t>
            </w:r>
            <w:r w:rsidRPr="003B0F64">
              <w:rPr>
                <w:b/>
                <w:bCs/>
                <w:sz w:val="20"/>
                <w:szCs w:val="20"/>
              </w:rPr>
              <w:t xml:space="preserve">Business and </w:t>
            </w:r>
            <w:r>
              <w:rPr>
                <w:b/>
                <w:bCs/>
                <w:sz w:val="20"/>
                <w:szCs w:val="20"/>
              </w:rPr>
              <w:t>Law</w:t>
            </w:r>
          </w:p>
          <w:p w14:paraId="2280C6C2" w14:textId="19A0884B" w:rsidR="00261FFF" w:rsidRPr="0082315A" w:rsidRDefault="008F28BD" w:rsidP="008F28BD">
            <w:pPr>
              <w:pStyle w:val="CommentSubject"/>
              <w:rPr>
                <w:rFonts w:ascii="Palatino Linotype" w:hAnsi="Palatino Linotype" w:cs="Times New Roman"/>
                <w:b w:val="0"/>
                <w:bCs w:val="0"/>
                <w:i/>
                <w:szCs w:val="24"/>
              </w:rPr>
            </w:pPr>
            <w:r>
              <w:rPr>
                <w:b w:val="0"/>
                <w:bCs w:val="0"/>
                <w:i/>
                <w:iCs/>
              </w:rPr>
              <w:t>Principal Lecturer in Economics (equivalent to Associate Professor)</w:t>
            </w:r>
          </w:p>
        </w:tc>
      </w:tr>
    </w:tbl>
    <w:p w14:paraId="14E76FA3" w14:textId="77777777" w:rsidR="00261FFF" w:rsidRPr="0082315A" w:rsidRDefault="00261FFF" w:rsidP="00261FFF">
      <w:pPr>
        <w:pStyle w:val="abreak"/>
        <w:rPr>
          <w:highlight w:val="yellow"/>
          <w:lang w:val="en-US"/>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261FFF" w:rsidRPr="0082315A" w14:paraId="7BCF801F" w14:textId="77777777" w:rsidTr="00812D3D">
        <w:tc>
          <w:tcPr>
            <w:tcW w:w="2689" w:type="dxa"/>
          </w:tcPr>
          <w:p w14:paraId="0DB276B1" w14:textId="013C6765" w:rsidR="00261FFF" w:rsidRPr="0082315A" w:rsidRDefault="008F28B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lastRenderedPageBreak/>
              <w:t>September 1996</w:t>
            </w:r>
            <w:r w:rsidR="00261FFF" w:rsidRPr="0082315A">
              <w:rPr>
                <w:rFonts w:ascii="Palatino Linotype" w:hAnsi="Palatino Linotype" w:cs="Times New Roman"/>
                <w:bCs w:val="0"/>
                <w:szCs w:val="24"/>
              </w:rPr>
              <w:t xml:space="preserve"> –</w:t>
            </w:r>
          </w:p>
          <w:p w14:paraId="128019CD" w14:textId="361C02C3" w:rsidR="00261FFF" w:rsidRPr="0082315A" w:rsidRDefault="008F28BD" w:rsidP="00812D3D">
            <w:pPr>
              <w:pStyle w:val="CommentSubject"/>
              <w:tabs>
                <w:tab w:val="left" w:pos="1418"/>
              </w:tabs>
            </w:pPr>
            <w:r>
              <w:t>December 2001</w:t>
            </w:r>
          </w:p>
        </w:tc>
        <w:tc>
          <w:tcPr>
            <w:tcW w:w="6521" w:type="dxa"/>
          </w:tcPr>
          <w:p w14:paraId="1A316A93" w14:textId="4E80CFCA" w:rsidR="008F28BD" w:rsidRPr="003B0F64" w:rsidRDefault="008F28BD" w:rsidP="008F28BD">
            <w:pPr>
              <w:pStyle w:val="CommentSubject"/>
            </w:pPr>
            <w:r>
              <w:t>Kingston University</w:t>
            </w:r>
            <w:r w:rsidRPr="003B0F64">
              <w:t>, UK</w:t>
            </w:r>
          </w:p>
          <w:p w14:paraId="74D25095" w14:textId="2874369F" w:rsidR="008F28BD" w:rsidRPr="003B0F64" w:rsidRDefault="008F28BD" w:rsidP="008F28BD">
            <w:pPr>
              <w:pStyle w:val="CommentText"/>
              <w:rPr>
                <w:b/>
                <w:bCs/>
                <w:sz w:val="20"/>
                <w:szCs w:val="20"/>
              </w:rPr>
            </w:pPr>
            <w:r>
              <w:rPr>
                <w:b/>
                <w:bCs/>
                <w:sz w:val="20"/>
                <w:szCs w:val="20"/>
              </w:rPr>
              <w:t>School of Business</w:t>
            </w:r>
          </w:p>
          <w:p w14:paraId="2E1D392C" w14:textId="5A4D796A" w:rsidR="00261FFF" w:rsidRDefault="008F28BD" w:rsidP="008F28BD">
            <w:pPr>
              <w:pStyle w:val="CommentSubject"/>
              <w:rPr>
                <w:b w:val="0"/>
                <w:bCs w:val="0"/>
                <w:i/>
                <w:iCs/>
              </w:rPr>
            </w:pPr>
            <w:r>
              <w:rPr>
                <w:b w:val="0"/>
                <w:bCs w:val="0"/>
                <w:i/>
                <w:iCs/>
              </w:rPr>
              <w:t>Senior Lecturer in Quantitative Methods for Business</w:t>
            </w:r>
            <w:r w:rsidR="005E3FA4">
              <w:rPr>
                <w:b w:val="0"/>
                <w:bCs w:val="0"/>
                <w:i/>
                <w:iCs/>
              </w:rPr>
              <w:t xml:space="preserve"> (equivalent to Assistant Professor)</w:t>
            </w:r>
          </w:p>
          <w:p w14:paraId="0B529FF7" w14:textId="697E5203" w:rsidR="008F28BD" w:rsidRPr="008F28BD" w:rsidRDefault="008F28BD" w:rsidP="008F28BD">
            <w:pPr>
              <w:pStyle w:val="CommentText"/>
            </w:pPr>
          </w:p>
        </w:tc>
      </w:tr>
      <w:tr w:rsidR="008F28BD" w:rsidRPr="0082315A" w14:paraId="05B81926" w14:textId="77777777" w:rsidTr="00812D3D">
        <w:tc>
          <w:tcPr>
            <w:tcW w:w="2689" w:type="dxa"/>
          </w:tcPr>
          <w:p w14:paraId="28BCAE7A" w14:textId="77777777" w:rsidR="008F28BD" w:rsidRDefault="008F28B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September 1990-</w:t>
            </w:r>
          </w:p>
          <w:p w14:paraId="14B39BFE" w14:textId="5586A033" w:rsidR="008F28BD" w:rsidRDefault="008F28B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August 1996</w:t>
            </w:r>
          </w:p>
        </w:tc>
        <w:tc>
          <w:tcPr>
            <w:tcW w:w="6521" w:type="dxa"/>
          </w:tcPr>
          <w:p w14:paraId="2D726796" w14:textId="77777777" w:rsidR="008F28BD" w:rsidRPr="003B0F64" w:rsidRDefault="008F28BD" w:rsidP="008F28BD">
            <w:pPr>
              <w:pStyle w:val="CommentSubject"/>
            </w:pPr>
            <w:r>
              <w:t>De Montfort University</w:t>
            </w:r>
            <w:r w:rsidRPr="003B0F64">
              <w:t>, UK</w:t>
            </w:r>
          </w:p>
          <w:p w14:paraId="18FCAC27" w14:textId="77777777" w:rsidR="008F28BD" w:rsidRPr="003B0F64" w:rsidRDefault="008F28BD" w:rsidP="008F28BD">
            <w:pPr>
              <w:pStyle w:val="CommentText"/>
              <w:rPr>
                <w:b/>
                <w:bCs/>
                <w:sz w:val="20"/>
                <w:szCs w:val="20"/>
              </w:rPr>
            </w:pPr>
            <w:r>
              <w:rPr>
                <w:b/>
                <w:bCs/>
                <w:sz w:val="20"/>
                <w:szCs w:val="20"/>
              </w:rPr>
              <w:t xml:space="preserve">Faculty of </w:t>
            </w:r>
            <w:r w:rsidRPr="003B0F64">
              <w:rPr>
                <w:b/>
                <w:bCs/>
                <w:sz w:val="20"/>
                <w:szCs w:val="20"/>
              </w:rPr>
              <w:t xml:space="preserve">Business and </w:t>
            </w:r>
            <w:r>
              <w:rPr>
                <w:b/>
                <w:bCs/>
                <w:sz w:val="20"/>
                <w:szCs w:val="20"/>
              </w:rPr>
              <w:t>Law</w:t>
            </w:r>
          </w:p>
          <w:p w14:paraId="4974178B" w14:textId="1BC9286B" w:rsidR="008F28BD" w:rsidRDefault="008F28BD" w:rsidP="008F28BD">
            <w:pPr>
              <w:pStyle w:val="CommentSubject"/>
            </w:pPr>
            <w:r>
              <w:rPr>
                <w:b w:val="0"/>
                <w:bCs w:val="0"/>
                <w:i/>
                <w:iCs/>
              </w:rPr>
              <w:t>Lecturer in Economics</w:t>
            </w:r>
          </w:p>
        </w:tc>
      </w:tr>
      <w:tr w:rsidR="005204BD" w:rsidRPr="0082315A" w14:paraId="1B010D35" w14:textId="77777777" w:rsidTr="00812D3D">
        <w:tc>
          <w:tcPr>
            <w:tcW w:w="2689" w:type="dxa"/>
          </w:tcPr>
          <w:p w14:paraId="5FF4B9C5" w14:textId="77777777" w:rsidR="005204BD" w:rsidRDefault="005204B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September 1989-</w:t>
            </w:r>
          </w:p>
          <w:p w14:paraId="01416E6C" w14:textId="349B3ABB" w:rsidR="005204BD" w:rsidRPr="005204BD" w:rsidRDefault="005204BD" w:rsidP="005204BD">
            <w:pPr>
              <w:pStyle w:val="CommentText"/>
              <w:rPr>
                <w:rFonts w:ascii="Palatino Linotype" w:hAnsi="Palatino Linotype"/>
                <w:b/>
                <w:bCs/>
                <w:sz w:val="20"/>
                <w:szCs w:val="20"/>
              </w:rPr>
            </w:pPr>
            <w:r w:rsidRPr="005204BD">
              <w:rPr>
                <w:rFonts w:ascii="Palatino Linotype" w:hAnsi="Palatino Linotype"/>
                <w:b/>
                <w:bCs/>
                <w:sz w:val="20"/>
                <w:szCs w:val="20"/>
              </w:rPr>
              <w:t>July 1990</w:t>
            </w:r>
          </w:p>
        </w:tc>
        <w:tc>
          <w:tcPr>
            <w:tcW w:w="6521" w:type="dxa"/>
          </w:tcPr>
          <w:p w14:paraId="2E7AAB04" w14:textId="77777777" w:rsidR="005204BD" w:rsidRDefault="005204BD" w:rsidP="008F28BD">
            <w:pPr>
              <w:pStyle w:val="CommentSubject"/>
            </w:pPr>
            <w:r>
              <w:t>Leicester Polytechnic, UK</w:t>
            </w:r>
          </w:p>
          <w:p w14:paraId="32FF816F" w14:textId="77777777" w:rsidR="005204BD" w:rsidRPr="003B0F64" w:rsidRDefault="005204BD" w:rsidP="005204BD">
            <w:pPr>
              <w:pStyle w:val="CommentText"/>
              <w:rPr>
                <w:b/>
                <w:bCs/>
                <w:sz w:val="20"/>
                <w:szCs w:val="20"/>
              </w:rPr>
            </w:pPr>
            <w:r>
              <w:rPr>
                <w:b/>
                <w:bCs/>
                <w:sz w:val="20"/>
                <w:szCs w:val="20"/>
              </w:rPr>
              <w:t xml:space="preserve">Faculty of </w:t>
            </w:r>
            <w:r w:rsidRPr="003B0F64">
              <w:rPr>
                <w:b/>
                <w:bCs/>
                <w:sz w:val="20"/>
                <w:szCs w:val="20"/>
              </w:rPr>
              <w:t xml:space="preserve">Business and </w:t>
            </w:r>
            <w:r>
              <w:rPr>
                <w:b/>
                <w:bCs/>
                <w:sz w:val="20"/>
                <w:szCs w:val="20"/>
              </w:rPr>
              <w:t>Law</w:t>
            </w:r>
          </w:p>
          <w:p w14:paraId="43D5A378" w14:textId="77777777" w:rsidR="005204BD" w:rsidRDefault="005204BD" w:rsidP="005204BD">
            <w:pPr>
              <w:pStyle w:val="CommentText"/>
              <w:rPr>
                <w:i/>
                <w:iCs/>
                <w:sz w:val="20"/>
                <w:szCs w:val="20"/>
              </w:rPr>
            </w:pPr>
            <w:r w:rsidRPr="005204BD">
              <w:rPr>
                <w:i/>
                <w:iCs/>
                <w:sz w:val="20"/>
                <w:szCs w:val="20"/>
              </w:rPr>
              <w:t>Part-time Lecturer in Economics</w:t>
            </w:r>
          </w:p>
          <w:p w14:paraId="4635DA35" w14:textId="2FF42253" w:rsidR="00EE169D" w:rsidRPr="005204BD" w:rsidRDefault="00EE169D" w:rsidP="005204BD">
            <w:pPr>
              <w:pStyle w:val="CommentText"/>
              <w:rPr>
                <w:i/>
                <w:iCs/>
                <w:sz w:val="20"/>
                <w:szCs w:val="20"/>
              </w:rPr>
            </w:pPr>
          </w:p>
        </w:tc>
      </w:tr>
      <w:tr w:rsidR="005204BD" w:rsidRPr="0082315A" w14:paraId="4AA06D50" w14:textId="77777777" w:rsidTr="00812D3D">
        <w:tc>
          <w:tcPr>
            <w:tcW w:w="2689" w:type="dxa"/>
          </w:tcPr>
          <w:p w14:paraId="792637FC" w14:textId="77777777" w:rsidR="00EE169D" w:rsidRDefault="00EE169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October 1989-</w:t>
            </w:r>
          </w:p>
          <w:p w14:paraId="1C8752B1" w14:textId="21F96F0E" w:rsidR="005204BD" w:rsidRDefault="00EE169D"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July 1990</w:t>
            </w:r>
          </w:p>
        </w:tc>
        <w:tc>
          <w:tcPr>
            <w:tcW w:w="6521" w:type="dxa"/>
          </w:tcPr>
          <w:p w14:paraId="0CA6024C" w14:textId="689AC04B" w:rsidR="00EE169D" w:rsidRDefault="00EE169D" w:rsidP="008F28BD">
            <w:pPr>
              <w:pStyle w:val="CommentSubject"/>
            </w:pPr>
            <w:r>
              <w:t>Leicester University, UK</w:t>
            </w:r>
          </w:p>
          <w:p w14:paraId="731BFF3C" w14:textId="1271BDA1" w:rsidR="00EE169D" w:rsidRDefault="00EE169D" w:rsidP="008F28BD">
            <w:pPr>
              <w:pStyle w:val="CommentSubject"/>
            </w:pPr>
            <w:r>
              <w:t>Public Sector Economics Research Centre</w:t>
            </w:r>
          </w:p>
          <w:p w14:paraId="0E7C1E3B" w14:textId="00377B1F" w:rsidR="005204BD" w:rsidRPr="00EE169D" w:rsidRDefault="00EE169D" w:rsidP="008F28BD">
            <w:pPr>
              <w:pStyle w:val="CommentSubject"/>
              <w:rPr>
                <w:b w:val="0"/>
                <w:bCs w:val="0"/>
                <w:i/>
                <w:iCs/>
              </w:rPr>
            </w:pPr>
            <w:r w:rsidRPr="00EE169D">
              <w:rPr>
                <w:b w:val="0"/>
                <w:bCs w:val="0"/>
                <w:i/>
                <w:iCs/>
              </w:rPr>
              <w:t>Part-time Research Assistant</w:t>
            </w:r>
          </w:p>
        </w:tc>
      </w:tr>
      <w:tr w:rsidR="005204BD" w:rsidRPr="0082315A" w14:paraId="34A2D311" w14:textId="77777777" w:rsidTr="00812D3D">
        <w:tc>
          <w:tcPr>
            <w:tcW w:w="2689" w:type="dxa"/>
          </w:tcPr>
          <w:p w14:paraId="1CAECD7F" w14:textId="77777777" w:rsidR="005204BD" w:rsidRDefault="005204BD" w:rsidP="00812D3D">
            <w:pPr>
              <w:pStyle w:val="CommentSubject"/>
              <w:tabs>
                <w:tab w:val="left" w:pos="1418"/>
              </w:tabs>
              <w:rPr>
                <w:rFonts w:ascii="Palatino Linotype" w:hAnsi="Palatino Linotype" w:cs="Times New Roman"/>
                <w:bCs w:val="0"/>
                <w:szCs w:val="24"/>
              </w:rPr>
            </w:pPr>
          </w:p>
        </w:tc>
        <w:tc>
          <w:tcPr>
            <w:tcW w:w="6521" w:type="dxa"/>
          </w:tcPr>
          <w:p w14:paraId="790E4CBC" w14:textId="77777777" w:rsidR="005204BD" w:rsidRDefault="005204BD" w:rsidP="008F28BD">
            <w:pPr>
              <w:pStyle w:val="CommentSubject"/>
            </w:pPr>
          </w:p>
        </w:tc>
      </w:tr>
    </w:tbl>
    <w:p w14:paraId="6362A5B7" w14:textId="1DE014DB" w:rsidR="0053776D" w:rsidRPr="0082315A" w:rsidRDefault="0053776D">
      <w:pPr>
        <w:rPr>
          <w:rFonts w:ascii="Palatino Linotype" w:hAnsi="Palatino Linotype"/>
          <w:bCs/>
          <w:sz w:val="10"/>
          <w:szCs w:val="10"/>
        </w:rPr>
      </w:pPr>
    </w:p>
    <w:p w14:paraId="421ACC5D" w14:textId="2D9E2518" w:rsidR="0099425D" w:rsidRPr="0082315A" w:rsidRDefault="0099425D" w:rsidP="0099425D">
      <w:pPr>
        <w:pBdr>
          <w:bottom w:val="single" w:sz="12" w:space="1" w:color="auto"/>
        </w:pBdr>
        <w:ind w:left="-900"/>
        <w:rPr>
          <w:rFonts w:ascii="Palatino Linotype" w:hAnsi="Palatino Linotype" w:cs="Times New Roman"/>
          <w:b/>
          <w:sz w:val="28"/>
        </w:rPr>
      </w:pPr>
      <w:r w:rsidRPr="0082315A">
        <w:rPr>
          <w:rFonts w:ascii="Palatino Linotype" w:hAnsi="Palatino Linotype" w:cs="Times New Roman"/>
          <w:b/>
          <w:sz w:val="28"/>
        </w:rPr>
        <w:t>PROFESSIONAL EXPERIENCE</w:t>
      </w:r>
      <w:r w:rsidR="00B071FD">
        <w:rPr>
          <w:rFonts w:ascii="Palatino Linotype" w:hAnsi="Palatino Linotype" w:cs="Times New Roman"/>
          <w:b/>
          <w:sz w:val="28"/>
        </w:rPr>
        <w:t xml:space="preserve"> </w:t>
      </w:r>
    </w:p>
    <w:p w14:paraId="25CE51BA" w14:textId="77777777" w:rsidR="00BF66E0" w:rsidRPr="0082315A" w:rsidRDefault="00BF66E0" w:rsidP="004E259A">
      <w:pPr>
        <w:pStyle w:val="abreak"/>
        <w:rPr>
          <w:lang w:val="en-US"/>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2E7E52" w:rsidRPr="0082315A" w14:paraId="44B29217" w14:textId="77777777" w:rsidTr="00236481">
        <w:trPr>
          <w:trHeight w:val="1367"/>
        </w:trPr>
        <w:tc>
          <w:tcPr>
            <w:tcW w:w="2689" w:type="dxa"/>
          </w:tcPr>
          <w:p w14:paraId="0A46D314" w14:textId="77777777" w:rsidR="007E1433" w:rsidRDefault="007E1433" w:rsidP="002E7E52">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November 2007-</w:t>
            </w:r>
          </w:p>
          <w:p w14:paraId="09B949AB" w14:textId="2B3C6003" w:rsidR="002E7E52" w:rsidRPr="0082315A" w:rsidRDefault="007E1433" w:rsidP="002E7E52">
            <w:pPr>
              <w:pStyle w:val="CommentSubject"/>
              <w:tabs>
                <w:tab w:val="left" w:pos="1418"/>
              </w:tabs>
            </w:pPr>
            <w:r>
              <w:rPr>
                <w:rFonts w:ascii="Palatino Linotype" w:hAnsi="Palatino Linotype" w:cs="Times New Roman"/>
                <w:bCs w:val="0"/>
                <w:szCs w:val="24"/>
              </w:rPr>
              <w:t>August 201</w:t>
            </w:r>
            <w:r w:rsidR="00AB338C">
              <w:rPr>
                <w:rFonts w:ascii="Palatino Linotype" w:hAnsi="Palatino Linotype" w:cs="Times New Roman"/>
                <w:bCs w:val="0"/>
                <w:szCs w:val="24"/>
              </w:rPr>
              <w:t>7</w:t>
            </w:r>
            <w:r w:rsidR="002E7E52" w:rsidRPr="0082315A">
              <w:rPr>
                <w:rFonts w:ascii="Palatino Linotype" w:hAnsi="Palatino Linotype" w:cs="Times New Roman"/>
                <w:bCs w:val="0"/>
                <w:szCs w:val="24"/>
              </w:rPr>
              <w:t xml:space="preserve"> </w:t>
            </w:r>
          </w:p>
        </w:tc>
        <w:tc>
          <w:tcPr>
            <w:tcW w:w="6521" w:type="dxa"/>
          </w:tcPr>
          <w:p w14:paraId="008741FA" w14:textId="5FBDCF9B" w:rsidR="002E7E52" w:rsidRPr="0082315A" w:rsidRDefault="007E1433" w:rsidP="002E7E52">
            <w:pPr>
              <w:pStyle w:val="CommentSubject"/>
              <w:ind w:left="33"/>
              <w:rPr>
                <w:rFonts w:ascii="Palatino Linotype" w:hAnsi="Palatino Linotype"/>
              </w:rPr>
            </w:pPr>
            <w:r>
              <w:rPr>
                <w:rFonts w:ascii="Palatino Linotype" w:hAnsi="Palatino Linotype"/>
                <w:color w:val="000000" w:themeColor="text1"/>
              </w:rPr>
              <w:t>Decision Consulting Ltd. Managing Director</w:t>
            </w:r>
          </w:p>
          <w:p w14:paraId="554EA23B" w14:textId="380F8531" w:rsidR="002E7E52" w:rsidRPr="0082315A" w:rsidRDefault="004506D2" w:rsidP="002E7E52">
            <w:pPr>
              <w:pStyle w:val="CommentSubject"/>
              <w:ind w:left="33"/>
              <w:rPr>
                <w:rFonts w:ascii="Palatino Linotype" w:hAnsi="Palatino Linotype" w:cs="Times New Roman"/>
                <w:b w:val="0"/>
                <w:bCs w:val="0"/>
                <w:i/>
                <w:szCs w:val="24"/>
              </w:rPr>
            </w:pPr>
            <w:r>
              <w:rPr>
                <w:rFonts w:ascii="Palatino Linotype" w:hAnsi="Palatino Linotype"/>
                <w:b w:val="0"/>
                <w:i/>
                <w:color w:val="000000" w:themeColor="text1"/>
              </w:rPr>
              <w:t xml:space="preserve">Clients </w:t>
            </w:r>
            <w:r w:rsidR="00B50ABC">
              <w:rPr>
                <w:rFonts w:ascii="Palatino Linotype" w:hAnsi="Palatino Linotype"/>
                <w:b w:val="0"/>
                <w:i/>
                <w:color w:val="000000" w:themeColor="text1"/>
              </w:rPr>
              <w:t>include</w:t>
            </w:r>
            <w:r>
              <w:rPr>
                <w:rFonts w:ascii="Palatino Linotype" w:hAnsi="Palatino Linotype"/>
                <w:b w:val="0"/>
                <w:i/>
                <w:color w:val="000000" w:themeColor="text1"/>
              </w:rPr>
              <w:t xml:space="preserve"> </w:t>
            </w:r>
            <w:r w:rsidRPr="004506D2">
              <w:rPr>
                <w:b w:val="0"/>
                <w:bCs w:val="0"/>
              </w:rPr>
              <w:t>DEFRA, Atkins, Pan American Health Organi</w:t>
            </w:r>
            <w:r>
              <w:rPr>
                <w:b w:val="0"/>
                <w:bCs w:val="0"/>
              </w:rPr>
              <w:t>z</w:t>
            </w:r>
            <w:r w:rsidRPr="004506D2">
              <w:rPr>
                <w:b w:val="0"/>
                <w:bCs w:val="0"/>
              </w:rPr>
              <w:t>ation, DSTL, Insights, Food Standards Agency, Birmingham Eastern North Primary Care Trust</w:t>
            </w:r>
            <w:r>
              <w:rPr>
                <w:b w:val="0"/>
                <w:bCs w:val="0"/>
              </w:rPr>
              <w:t>.</w:t>
            </w:r>
            <w:r w:rsidR="00236481">
              <w:rPr>
                <w:b w:val="0"/>
                <w:bCs w:val="0"/>
              </w:rPr>
              <w:t xml:space="preserve">  Strategic </w:t>
            </w:r>
            <w:r w:rsidR="00236481" w:rsidRPr="00236481">
              <w:t xml:space="preserve">Facilitated </w:t>
            </w:r>
            <w:r w:rsidR="00236481">
              <w:t>D</w:t>
            </w:r>
            <w:r w:rsidR="00236481" w:rsidRPr="00236481">
              <w:t xml:space="preserve">ecision </w:t>
            </w:r>
            <w:r w:rsidR="00236481">
              <w:t>M</w:t>
            </w:r>
            <w:r w:rsidR="00236481" w:rsidRPr="00236481">
              <w:t xml:space="preserve">aking and </w:t>
            </w:r>
            <w:r w:rsidR="00236481">
              <w:t>R</w:t>
            </w:r>
            <w:r w:rsidR="00236481" w:rsidRPr="00236481">
              <w:t xml:space="preserve">isk Management </w:t>
            </w:r>
            <w:r w:rsidR="00236481">
              <w:t>M</w:t>
            </w:r>
            <w:r w:rsidR="00236481" w:rsidRPr="00236481">
              <w:t>odelling</w:t>
            </w:r>
          </w:p>
        </w:tc>
      </w:tr>
    </w:tbl>
    <w:p w14:paraId="4E94AC9F" w14:textId="77777777" w:rsidR="00D456BB" w:rsidRPr="0082315A" w:rsidRDefault="00D456BB" w:rsidP="004E259A">
      <w:pPr>
        <w:pStyle w:val="abreak"/>
        <w:rPr>
          <w:lang w:val="en-US"/>
        </w:rPr>
      </w:pPr>
    </w:p>
    <w:tbl>
      <w:tblPr>
        <w:tblStyle w:val="TableGrid"/>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521"/>
      </w:tblGrid>
      <w:tr w:rsidR="00AA57F1" w:rsidRPr="0082315A" w14:paraId="0A36765F" w14:textId="77777777" w:rsidTr="004506D2">
        <w:trPr>
          <w:trHeight w:val="628"/>
        </w:trPr>
        <w:tc>
          <w:tcPr>
            <w:tcW w:w="2689" w:type="dxa"/>
          </w:tcPr>
          <w:p w14:paraId="2A63984E" w14:textId="23444272" w:rsidR="00AA57F1" w:rsidRPr="0082315A" w:rsidRDefault="004506D2" w:rsidP="00812D3D">
            <w:pPr>
              <w:pStyle w:val="CommentSubject"/>
              <w:tabs>
                <w:tab w:val="left" w:pos="1418"/>
              </w:tabs>
              <w:rPr>
                <w:rFonts w:ascii="Palatino Linotype" w:hAnsi="Palatino Linotype" w:cs="Times New Roman"/>
                <w:bCs w:val="0"/>
                <w:szCs w:val="24"/>
              </w:rPr>
            </w:pPr>
            <w:r>
              <w:rPr>
                <w:rFonts w:ascii="Palatino Linotype" w:hAnsi="Palatino Linotype" w:cs="Times New Roman"/>
                <w:bCs w:val="0"/>
                <w:szCs w:val="24"/>
              </w:rPr>
              <w:t>September</w:t>
            </w:r>
            <w:r w:rsidR="00AA57F1" w:rsidRPr="0082315A">
              <w:rPr>
                <w:rFonts w:ascii="Palatino Linotype" w:hAnsi="Palatino Linotype" w:cs="Times New Roman"/>
                <w:bCs w:val="0"/>
                <w:szCs w:val="24"/>
              </w:rPr>
              <w:t xml:space="preserve"> 2007 –</w:t>
            </w:r>
          </w:p>
          <w:p w14:paraId="49D6BB35" w14:textId="77777777" w:rsidR="00AA57F1" w:rsidRPr="0082315A" w:rsidRDefault="00AA57F1" w:rsidP="00812D3D">
            <w:pPr>
              <w:pStyle w:val="CommentSubject"/>
              <w:tabs>
                <w:tab w:val="left" w:pos="1418"/>
              </w:tabs>
            </w:pPr>
            <w:r w:rsidRPr="0082315A">
              <w:rPr>
                <w:rFonts w:ascii="Palatino Linotype" w:hAnsi="Palatino Linotype" w:cs="Times New Roman"/>
                <w:bCs w:val="0"/>
                <w:szCs w:val="24"/>
              </w:rPr>
              <w:t>September 2010</w:t>
            </w:r>
          </w:p>
        </w:tc>
        <w:tc>
          <w:tcPr>
            <w:tcW w:w="6521" w:type="dxa"/>
          </w:tcPr>
          <w:p w14:paraId="6187EAB8" w14:textId="77777777" w:rsidR="004506D2" w:rsidRDefault="004506D2" w:rsidP="00812D3D">
            <w:pPr>
              <w:pStyle w:val="CommentSubject"/>
              <w:ind w:left="33"/>
              <w:rPr>
                <w:rFonts w:ascii="Palatino Linotype" w:hAnsi="Palatino Linotype"/>
                <w:color w:val="000000" w:themeColor="text1"/>
              </w:rPr>
            </w:pPr>
            <w:r>
              <w:rPr>
                <w:rFonts w:ascii="Palatino Linotype" w:hAnsi="Palatino Linotype"/>
                <w:color w:val="000000" w:themeColor="text1"/>
              </w:rPr>
              <w:t>Creating Strategic Solutions: De Montfort University</w:t>
            </w:r>
          </w:p>
          <w:p w14:paraId="40BD8F24" w14:textId="5E829D93" w:rsidR="005E3FA4" w:rsidRDefault="004506D2" w:rsidP="005E3FA4">
            <w:pPr>
              <w:pStyle w:val="CommentSubject"/>
              <w:ind w:left="33"/>
              <w:rPr>
                <w:b w:val="0"/>
                <w:bCs w:val="0"/>
              </w:rPr>
            </w:pPr>
            <w:r w:rsidRPr="004506D2">
              <w:rPr>
                <w:b w:val="0"/>
                <w:bCs w:val="0"/>
                <w:i/>
                <w:iCs/>
              </w:rPr>
              <w:t>Lead Consultant</w:t>
            </w:r>
            <w:r>
              <w:rPr>
                <w:b w:val="0"/>
                <w:bCs w:val="0"/>
                <w:i/>
                <w:iCs/>
              </w:rPr>
              <w:t>.</w:t>
            </w:r>
            <w:r w:rsidRPr="004506D2">
              <w:rPr>
                <w:b w:val="0"/>
                <w:bCs w:val="0"/>
                <w:i/>
                <w:iCs/>
              </w:rPr>
              <w:t xml:space="preserve"> Client</w:t>
            </w:r>
            <w:r>
              <w:rPr>
                <w:b w:val="0"/>
                <w:bCs w:val="0"/>
                <w:i/>
                <w:iCs/>
              </w:rPr>
              <w:t>s</w:t>
            </w:r>
            <w:r w:rsidRPr="004506D2">
              <w:rPr>
                <w:b w:val="0"/>
                <w:bCs w:val="0"/>
                <w:i/>
                <w:iCs/>
              </w:rPr>
              <w:t xml:space="preserve"> </w:t>
            </w:r>
            <w:r w:rsidR="00B50ABC" w:rsidRPr="004506D2">
              <w:rPr>
                <w:b w:val="0"/>
                <w:bCs w:val="0"/>
                <w:i/>
                <w:iCs/>
              </w:rPr>
              <w:t>include</w:t>
            </w:r>
            <w:r w:rsidRPr="004506D2">
              <w:rPr>
                <w:b w:val="0"/>
                <w:bCs w:val="0"/>
                <w:i/>
                <w:iCs/>
              </w:rPr>
              <w:t xml:space="preserve"> </w:t>
            </w:r>
            <w:r w:rsidRPr="004506D2">
              <w:rPr>
                <w:b w:val="0"/>
                <w:bCs w:val="0"/>
              </w:rPr>
              <w:t>PepsiCo International, Tata Steel, Oasis Health Care, Dental Laboratory Association, Premier Security Services, Flexpress, Norfolk Constabulary, Leicester Probation Service, Braunstone Community Association, LeicestHerDay Trust, SOFA Reuse, De Montfort University. Black Country Business Association, Green Fuel4u. East Midlands Chamber of Commerce.</w:t>
            </w:r>
            <w:r w:rsidR="00236481">
              <w:rPr>
                <w:b w:val="0"/>
                <w:bCs w:val="0"/>
              </w:rPr>
              <w:t xml:space="preserve"> </w:t>
            </w:r>
            <w:r w:rsidR="00236481" w:rsidRPr="00236481">
              <w:t xml:space="preserve">Facilitated </w:t>
            </w:r>
            <w:r w:rsidR="00236481">
              <w:t>D</w:t>
            </w:r>
            <w:r w:rsidR="00236481" w:rsidRPr="00236481">
              <w:t xml:space="preserve">ecision </w:t>
            </w:r>
            <w:r w:rsidR="00236481">
              <w:t>M</w:t>
            </w:r>
            <w:r w:rsidR="00236481" w:rsidRPr="00236481">
              <w:t xml:space="preserve">aking and </w:t>
            </w:r>
            <w:r w:rsidR="00236481">
              <w:t>R</w:t>
            </w:r>
            <w:r w:rsidR="00236481" w:rsidRPr="00236481">
              <w:t xml:space="preserve">isk Management </w:t>
            </w:r>
            <w:r w:rsidR="00236481">
              <w:t>M</w:t>
            </w:r>
            <w:r w:rsidR="00236481" w:rsidRPr="00236481">
              <w:t>odelling</w:t>
            </w:r>
          </w:p>
          <w:p w14:paraId="7C7AB31E" w14:textId="4827FA63" w:rsidR="00B071FD" w:rsidRPr="00B071FD" w:rsidRDefault="00B071FD" w:rsidP="00B071FD">
            <w:pPr>
              <w:pStyle w:val="CommentText"/>
            </w:pPr>
          </w:p>
        </w:tc>
      </w:tr>
      <w:tr w:rsidR="00907FB0" w:rsidRPr="0082315A" w14:paraId="3707C76C" w14:textId="77777777" w:rsidTr="004506D2">
        <w:trPr>
          <w:trHeight w:val="628"/>
        </w:trPr>
        <w:tc>
          <w:tcPr>
            <w:tcW w:w="2689" w:type="dxa"/>
          </w:tcPr>
          <w:p w14:paraId="1158F69E" w14:textId="719FC9FB" w:rsidR="00907FB0" w:rsidRDefault="00907FB0" w:rsidP="00907FB0">
            <w:pPr>
              <w:pStyle w:val="CommentSubject"/>
              <w:tabs>
                <w:tab w:val="left" w:pos="1418"/>
              </w:tabs>
              <w:rPr>
                <w:rFonts w:ascii="Palatino Linotype" w:hAnsi="Palatino Linotype" w:cs="Times New Roman"/>
                <w:bCs w:val="0"/>
                <w:szCs w:val="24"/>
              </w:rPr>
            </w:pPr>
            <w:r w:rsidRPr="00E5772B">
              <w:t>December 2017</w:t>
            </w:r>
          </w:p>
        </w:tc>
        <w:tc>
          <w:tcPr>
            <w:tcW w:w="6521" w:type="dxa"/>
          </w:tcPr>
          <w:p w14:paraId="1761AB18" w14:textId="6AF41F61" w:rsidR="00907FB0" w:rsidRPr="00907FB0" w:rsidRDefault="00907FB0" w:rsidP="00907FB0">
            <w:pPr>
              <w:pStyle w:val="CommentSubject"/>
              <w:ind w:left="33"/>
              <w:rPr>
                <w:rFonts w:ascii="Palatino Linotype" w:hAnsi="Palatino Linotype"/>
              </w:rPr>
            </w:pPr>
            <w:r w:rsidRPr="00907FB0">
              <w:rPr>
                <w:rFonts w:ascii="Palatino Linotype" w:hAnsi="Palatino Linotype"/>
              </w:rPr>
              <w:t>London School of Economics Custom Programmes Masterclass Madrid, Fundacion Ramon Areces: Re-thinking economics</w:t>
            </w:r>
            <w:r>
              <w:rPr>
                <w:rFonts w:ascii="Palatino Linotype" w:hAnsi="Palatino Linotype"/>
              </w:rPr>
              <w:t>,</w:t>
            </w:r>
            <w:r w:rsidRPr="00907FB0">
              <w:rPr>
                <w:rFonts w:ascii="Palatino Linotype" w:hAnsi="Palatino Linotype"/>
              </w:rPr>
              <w:t xml:space="preserve"> </w:t>
            </w:r>
            <w:r>
              <w:rPr>
                <w:rFonts w:ascii="Palatino Linotype" w:hAnsi="Palatino Linotype"/>
              </w:rPr>
              <w:t>b</w:t>
            </w:r>
            <w:r w:rsidRPr="00907FB0">
              <w:rPr>
                <w:rFonts w:ascii="Palatino Linotype" w:hAnsi="Palatino Linotype"/>
              </w:rPr>
              <w:t xml:space="preserve">ehavioural and psychological approaches. </w:t>
            </w:r>
          </w:p>
          <w:p w14:paraId="1CF9D25C" w14:textId="22399DA6" w:rsidR="00907FB0" w:rsidRPr="00907FB0" w:rsidRDefault="00907FB0" w:rsidP="00907FB0">
            <w:pPr>
              <w:pStyle w:val="CommentText"/>
            </w:pPr>
          </w:p>
        </w:tc>
      </w:tr>
    </w:tbl>
    <w:p w14:paraId="6667C059" w14:textId="77777777" w:rsidR="00AA57F1" w:rsidRPr="0082315A" w:rsidRDefault="00AA57F1" w:rsidP="00AA57F1">
      <w:pPr>
        <w:pStyle w:val="abreak"/>
        <w:rPr>
          <w:lang w:val="en-US"/>
        </w:rPr>
      </w:pPr>
    </w:p>
    <w:p w14:paraId="1B25BCCF" w14:textId="77777777" w:rsidR="00AA57F1" w:rsidRPr="0082315A" w:rsidRDefault="00AA57F1" w:rsidP="00AA57F1">
      <w:pPr>
        <w:pStyle w:val="abreak"/>
        <w:rPr>
          <w:lang w:val="en-US"/>
        </w:rPr>
      </w:pPr>
    </w:p>
    <w:p w14:paraId="0E21B136" w14:textId="3C437E25" w:rsidR="000D21DD" w:rsidRPr="0082315A" w:rsidRDefault="000D21DD" w:rsidP="004E259A">
      <w:pPr>
        <w:pStyle w:val="abreak"/>
        <w:rPr>
          <w:lang w:val="en-US"/>
        </w:rPr>
      </w:pPr>
    </w:p>
    <w:p w14:paraId="1C453CEB" w14:textId="136D2F88" w:rsidR="003F1902" w:rsidRPr="00E3710A" w:rsidRDefault="003F1902" w:rsidP="003F1902">
      <w:pPr>
        <w:pBdr>
          <w:bottom w:val="single" w:sz="12" w:space="1" w:color="auto"/>
        </w:pBdr>
        <w:ind w:left="-900"/>
        <w:rPr>
          <w:rFonts w:ascii="Palatino Linotype" w:hAnsi="Palatino Linotype" w:cs="Times New Roman"/>
          <w:b/>
          <w:bCs/>
          <w:sz w:val="28"/>
          <w:szCs w:val="28"/>
        </w:rPr>
      </w:pPr>
      <w:r w:rsidRPr="00E3710A">
        <w:rPr>
          <w:rFonts w:ascii="Palatino Linotype" w:hAnsi="Palatino Linotype"/>
          <w:b/>
          <w:bCs/>
          <w:sz w:val="28"/>
          <w:szCs w:val="28"/>
        </w:rPr>
        <w:t>OTHER ROLES AND RESPO</w:t>
      </w:r>
      <w:r w:rsidR="00B50ABC">
        <w:rPr>
          <w:rFonts w:ascii="Palatino Linotype" w:hAnsi="Palatino Linotype"/>
          <w:b/>
          <w:bCs/>
          <w:sz w:val="28"/>
          <w:szCs w:val="28"/>
        </w:rPr>
        <w:t>NS</w:t>
      </w:r>
      <w:r w:rsidRPr="00E3710A">
        <w:rPr>
          <w:rFonts w:ascii="Palatino Linotype" w:hAnsi="Palatino Linotype"/>
          <w:b/>
          <w:bCs/>
          <w:sz w:val="28"/>
          <w:szCs w:val="28"/>
        </w:rPr>
        <w:t>IBILITIES</w:t>
      </w:r>
    </w:p>
    <w:p w14:paraId="273EC56C" w14:textId="77777777" w:rsidR="003F1902" w:rsidRDefault="003F1902" w:rsidP="003F1902">
      <w:pPr>
        <w:pStyle w:val="Std"/>
        <w:ind w:left="-902"/>
        <w:rPr>
          <w:lang w:val="en-US"/>
        </w:rPr>
      </w:pPr>
    </w:p>
    <w:p w14:paraId="2E288B5A" w14:textId="77777777" w:rsidR="003F1902" w:rsidRDefault="003F1902" w:rsidP="003F1902">
      <w:pPr>
        <w:pStyle w:val="Std"/>
        <w:ind w:left="-902"/>
        <w:rPr>
          <w:lang w:val="en-US"/>
        </w:rPr>
      </w:pPr>
    </w:p>
    <w:p w14:paraId="6476C5FC" w14:textId="77777777" w:rsidR="003F1902" w:rsidRDefault="003F1902" w:rsidP="003F1902">
      <w:pPr>
        <w:tabs>
          <w:tab w:val="left" w:pos="-720"/>
        </w:tabs>
        <w:suppressAutoHyphens/>
        <w:ind w:left="709"/>
        <w:jc w:val="both"/>
        <w:rPr>
          <w:rFonts w:ascii="Palatino Linotype" w:hAnsi="Palatino Linotype"/>
          <w:b/>
          <w:i/>
          <w:iCs/>
          <w:spacing w:val="-2"/>
          <w:sz w:val="20"/>
          <w:szCs w:val="20"/>
        </w:rPr>
      </w:pPr>
      <w:r w:rsidRPr="004B303B">
        <w:rPr>
          <w:rFonts w:ascii="Palatino Linotype" w:hAnsi="Palatino Linotype"/>
          <w:b/>
          <w:i/>
          <w:iCs/>
          <w:spacing w:val="-2"/>
          <w:sz w:val="20"/>
          <w:szCs w:val="20"/>
        </w:rPr>
        <w:t>Other University Roles</w:t>
      </w:r>
    </w:p>
    <w:p w14:paraId="3B964547" w14:textId="77777777" w:rsidR="003F1902" w:rsidRDefault="003F1902" w:rsidP="003F1902">
      <w:pPr>
        <w:tabs>
          <w:tab w:val="left" w:pos="-720"/>
        </w:tabs>
        <w:suppressAutoHyphens/>
        <w:ind w:left="709"/>
        <w:jc w:val="both"/>
        <w:rPr>
          <w:rFonts w:ascii="Palatino Linotype" w:hAnsi="Palatino Linotype"/>
          <w:b/>
          <w:i/>
          <w:iCs/>
          <w:spacing w:val="-2"/>
          <w:sz w:val="20"/>
          <w:szCs w:val="20"/>
        </w:rPr>
      </w:pPr>
    </w:p>
    <w:p w14:paraId="22E3DD24" w14:textId="5F8FD20E"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Chair University Undergraduate Committee, all Faculties</w:t>
      </w:r>
    </w:p>
    <w:p w14:paraId="23112DDB" w14:textId="6E209823"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Head of Studies Representative for University Academic Quality and Student experience, all Faculties</w:t>
      </w:r>
    </w:p>
    <w:p w14:paraId="0613708F" w14:textId="36F9D58E"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Member of Faculty Executive Board, Faculty of Business and Law</w:t>
      </w:r>
    </w:p>
    <w:p w14:paraId="34708A63" w14:textId="19962CC7"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Member of Senior Management board, Faculty of Business and Law</w:t>
      </w:r>
    </w:p>
    <w:p w14:paraId="44C0E80E" w14:textId="64D663B8"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Chair of Postgraduate Assessment Boards, Faculty of Business and Law</w:t>
      </w:r>
    </w:p>
    <w:p w14:paraId="282E31EA" w14:textId="36E1759E"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 xml:space="preserve">Chair of Faculty Academic Committee, </w:t>
      </w:r>
      <w:bookmarkStart w:id="0" w:name="_Hlk81489456"/>
      <w:r w:rsidRPr="0020418C">
        <w:rPr>
          <w:rFonts w:ascii="Palatino Linotype" w:hAnsi="Palatino Linotype" w:cstheme="minorHAnsi"/>
          <w:sz w:val="20"/>
          <w:szCs w:val="20"/>
        </w:rPr>
        <w:t>Faculty of Business and Law</w:t>
      </w:r>
      <w:bookmarkEnd w:id="0"/>
    </w:p>
    <w:p w14:paraId="4CCE7C7F" w14:textId="5899C9EE" w:rsidR="003F1902" w:rsidRPr="0020418C" w:rsidRDefault="003F1902" w:rsidP="001810E2">
      <w:pPr>
        <w:pStyle w:val="ListParagraph"/>
        <w:numPr>
          <w:ilvl w:val="0"/>
          <w:numId w:val="11"/>
        </w:numPr>
        <w:rPr>
          <w:rFonts w:ascii="Palatino Linotype" w:hAnsi="Palatino Linotype" w:cstheme="minorHAnsi"/>
          <w:sz w:val="20"/>
          <w:szCs w:val="20"/>
        </w:rPr>
      </w:pPr>
      <w:r w:rsidRPr="0020418C">
        <w:rPr>
          <w:rFonts w:ascii="Palatino Linotype" w:hAnsi="Palatino Linotype" w:cstheme="minorHAnsi"/>
          <w:sz w:val="20"/>
          <w:szCs w:val="20"/>
        </w:rPr>
        <w:t>Faculty Personal Tutoring Representative, Faculty of Business and Law</w:t>
      </w:r>
    </w:p>
    <w:p w14:paraId="7587B99A" w14:textId="706ED7A5" w:rsidR="003F1902" w:rsidRPr="0020418C" w:rsidRDefault="003F1902" w:rsidP="001810E2">
      <w:pPr>
        <w:pStyle w:val="ListParagraph"/>
        <w:numPr>
          <w:ilvl w:val="0"/>
          <w:numId w:val="11"/>
        </w:numPr>
        <w:tabs>
          <w:tab w:val="left" w:pos="-720"/>
        </w:tabs>
        <w:suppressAutoHyphens/>
        <w:jc w:val="both"/>
        <w:rPr>
          <w:rFonts w:ascii="Palatino Linotype" w:hAnsi="Palatino Linotype"/>
          <w:spacing w:val="-2"/>
          <w:sz w:val="20"/>
          <w:szCs w:val="20"/>
        </w:rPr>
      </w:pPr>
      <w:r w:rsidRPr="0020418C">
        <w:rPr>
          <w:rFonts w:ascii="Palatino Linotype" w:hAnsi="Palatino Linotype"/>
          <w:spacing w:val="-2"/>
          <w:sz w:val="20"/>
          <w:szCs w:val="20"/>
        </w:rPr>
        <w:t>Retention and Attainment of Ethnic Minority Students (RAEMS) committee (2008-2013)-Investigating BAME students’ opinions of the university and policy proposals to improve the retention and level of qualification of these students.</w:t>
      </w:r>
    </w:p>
    <w:p w14:paraId="510C4E00" w14:textId="352B6FD1" w:rsidR="003F1902" w:rsidRPr="0020418C" w:rsidRDefault="003F1902" w:rsidP="001810E2">
      <w:pPr>
        <w:pStyle w:val="ListParagraph"/>
        <w:numPr>
          <w:ilvl w:val="0"/>
          <w:numId w:val="11"/>
        </w:numPr>
        <w:tabs>
          <w:tab w:val="left" w:pos="-720"/>
        </w:tabs>
        <w:suppressAutoHyphens/>
        <w:jc w:val="both"/>
        <w:rPr>
          <w:rFonts w:ascii="Palatino Linotype" w:hAnsi="Palatino Linotype"/>
          <w:spacing w:val="-2"/>
          <w:sz w:val="20"/>
          <w:szCs w:val="20"/>
        </w:rPr>
      </w:pPr>
      <w:r w:rsidRPr="0020418C">
        <w:rPr>
          <w:rFonts w:ascii="Palatino Linotype" w:hAnsi="Palatino Linotype"/>
          <w:spacing w:val="-2"/>
          <w:sz w:val="20"/>
          <w:szCs w:val="20"/>
        </w:rPr>
        <w:t>Feedback and Assessment Review (2010)</w:t>
      </w:r>
    </w:p>
    <w:p w14:paraId="43978265" w14:textId="70B1DA31" w:rsidR="003F1902" w:rsidRPr="0020418C" w:rsidRDefault="003F1902" w:rsidP="001810E2">
      <w:pPr>
        <w:pStyle w:val="ListParagraph"/>
        <w:numPr>
          <w:ilvl w:val="0"/>
          <w:numId w:val="11"/>
        </w:numPr>
        <w:rPr>
          <w:rFonts w:ascii="Palatino Linotype" w:hAnsi="Palatino Linotype"/>
          <w:spacing w:val="-2"/>
          <w:sz w:val="20"/>
          <w:szCs w:val="20"/>
        </w:rPr>
      </w:pPr>
      <w:r w:rsidRPr="0020418C">
        <w:rPr>
          <w:rFonts w:ascii="Palatino Linotype" w:hAnsi="Palatino Linotype"/>
          <w:spacing w:val="-2"/>
          <w:sz w:val="20"/>
          <w:szCs w:val="20"/>
        </w:rPr>
        <w:lastRenderedPageBreak/>
        <w:t>NSS committee (2014-2015)-Reviewing predictive modelling of NSS scores.</w:t>
      </w:r>
    </w:p>
    <w:p w14:paraId="26723961" w14:textId="77777777" w:rsidR="003F1902" w:rsidRPr="0020418C" w:rsidRDefault="003F1902" w:rsidP="001810E2">
      <w:pPr>
        <w:pStyle w:val="ListParagraph"/>
        <w:numPr>
          <w:ilvl w:val="0"/>
          <w:numId w:val="11"/>
        </w:numPr>
        <w:rPr>
          <w:rFonts w:ascii="Palatino Linotype" w:hAnsi="Palatino Linotype"/>
          <w:spacing w:val="-2"/>
          <w:sz w:val="20"/>
          <w:szCs w:val="20"/>
        </w:rPr>
      </w:pPr>
      <w:r w:rsidRPr="0020418C">
        <w:rPr>
          <w:rFonts w:ascii="Palatino Linotype" w:hAnsi="Palatino Linotype"/>
          <w:spacing w:val="-2"/>
          <w:sz w:val="20"/>
          <w:szCs w:val="20"/>
        </w:rPr>
        <w:t>Timetabling Strategic Review Committee (2017)</w:t>
      </w:r>
    </w:p>
    <w:p w14:paraId="2FC46436" w14:textId="77777777" w:rsidR="003F1902" w:rsidRDefault="003F1902" w:rsidP="00E41DF5">
      <w:pPr>
        <w:pBdr>
          <w:bottom w:val="single" w:sz="12" w:space="1" w:color="auto"/>
        </w:pBdr>
        <w:ind w:left="-900"/>
        <w:rPr>
          <w:rFonts w:ascii="Palatino Linotype" w:hAnsi="Palatino Linotype" w:cs="Times New Roman"/>
          <w:b/>
          <w:sz w:val="28"/>
        </w:rPr>
      </w:pPr>
    </w:p>
    <w:p w14:paraId="7D61BBB9" w14:textId="77777777" w:rsidR="00821092" w:rsidRDefault="00821092" w:rsidP="00E41DF5">
      <w:pPr>
        <w:pBdr>
          <w:bottom w:val="single" w:sz="12" w:space="1" w:color="auto"/>
        </w:pBdr>
        <w:ind w:left="-900"/>
        <w:rPr>
          <w:rFonts w:ascii="Palatino Linotype" w:hAnsi="Palatino Linotype" w:cs="Times New Roman"/>
          <w:b/>
          <w:sz w:val="28"/>
        </w:rPr>
      </w:pPr>
    </w:p>
    <w:p w14:paraId="3D98109A" w14:textId="00C8BB41" w:rsidR="00E41DF5" w:rsidRPr="0082315A" w:rsidRDefault="00CF1C2E" w:rsidP="00E41DF5">
      <w:pPr>
        <w:pBdr>
          <w:bottom w:val="single" w:sz="12" w:space="1" w:color="auto"/>
        </w:pBdr>
        <w:ind w:left="-900"/>
        <w:rPr>
          <w:rFonts w:ascii="Palatino Linotype" w:hAnsi="Palatino Linotype" w:cs="Times New Roman"/>
          <w:b/>
          <w:sz w:val="28"/>
        </w:rPr>
      </w:pPr>
      <w:r w:rsidRPr="0082315A">
        <w:rPr>
          <w:rFonts w:ascii="Palatino Linotype" w:hAnsi="Palatino Linotype" w:cs="Times New Roman"/>
          <w:b/>
          <w:sz w:val="28"/>
        </w:rPr>
        <w:t>HONORS</w:t>
      </w:r>
      <w:r w:rsidR="007D2EBB">
        <w:rPr>
          <w:rFonts w:ascii="Palatino Linotype" w:hAnsi="Palatino Linotype" w:cs="Times New Roman"/>
          <w:b/>
          <w:sz w:val="28"/>
        </w:rPr>
        <w:t xml:space="preserve"> AND AWARDS</w:t>
      </w:r>
    </w:p>
    <w:p w14:paraId="530C2DA6" w14:textId="60964F0E" w:rsidR="007E3C2B" w:rsidRDefault="007E3C2B" w:rsidP="004E259A">
      <w:pPr>
        <w:pStyle w:val="abreak"/>
        <w:rPr>
          <w:lang w:val="en-US"/>
        </w:rPr>
      </w:pPr>
    </w:p>
    <w:tbl>
      <w:tblPr>
        <w:tblStyle w:val="TableGrid"/>
        <w:tblW w:w="85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6946"/>
      </w:tblGrid>
      <w:tr w:rsidR="009F7906" w:rsidRPr="00EE7D47" w14:paraId="77495024" w14:textId="77777777" w:rsidTr="00EE7D47">
        <w:trPr>
          <w:trHeight w:val="498"/>
        </w:trPr>
        <w:tc>
          <w:tcPr>
            <w:tcW w:w="1560" w:type="dxa"/>
          </w:tcPr>
          <w:p w14:paraId="06438012" w14:textId="35653CF1" w:rsidR="009F7906" w:rsidRPr="0082315A" w:rsidRDefault="004506D2" w:rsidP="00DD76AB">
            <w:pPr>
              <w:pStyle w:val="CommentSubject"/>
              <w:tabs>
                <w:tab w:val="left" w:pos="1418"/>
              </w:tabs>
              <w:spacing w:line="220" w:lineRule="exact"/>
              <w:rPr>
                <w:rFonts w:ascii="Palatino Linotype" w:hAnsi="Palatino Linotype" w:cs="Times New Roman"/>
                <w:bCs w:val="0"/>
                <w:szCs w:val="24"/>
              </w:rPr>
            </w:pPr>
            <w:r>
              <w:rPr>
                <w:rFonts w:ascii="Palatino Linotype" w:hAnsi="Palatino Linotype" w:cs="Times New Roman"/>
                <w:bCs w:val="0"/>
                <w:szCs w:val="24"/>
              </w:rPr>
              <w:t>June 2018</w:t>
            </w:r>
          </w:p>
        </w:tc>
        <w:tc>
          <w:tcPr>
            <w:tcW w:w="6946" w:type="dxa"/>
          </w:tcPr>
          <w:p w14:paraId="6694D8AD" w14:textId="6D1C15F9" w:rsidR="00570E0D" w:rsidRPr="00EE7D47" w:rsidRDefault="004506D2" w:rsidP="00570E0D">
            <w:pPr>
              <w:pStyle w:val="CommentSubject"/>
              <w:spacing w:line="220" w:lineRule="exact"/>
              <w:ind w:left="33"/>
              <w:rPr>
                <w:color w:val="333333"/>
              </w:rPr>
            </w:pPr>
            <w:r w:rsidRPr="00EE7D47">
              <w:rPr>
                <w:color w:val="000000" w:themeColor="text1"/>
              </w:rPr>
              <w:t>Best Paper</w:t>
            </w:r>
            <w:r w:rsidR="008150DA" w:rsidRPr="00EE7D47">
              <w:rPr>
                <w:b w:val="0"/>
                <w:i/>
                <w:color w:val="000000" w:themeColor="text1"/>
              </w:rPr>
              <w:t xml:space="preserve"> </w:t>
            </w:r>
            <w:r w:rsidRPr="00EE7D47">
              <w:t>“</w:t>
            </w:r>
            <w:r w:rsidRPr="00EE7D47">
              <w:rPr>
                <w:color w:val="333333"/>
              </w:rPr>
              <w:t>Group Decision and Negotiation in</w:t>
            </w:r>
            <w:r w:rsidRPr="00EE7D47">
              <w:rPr>
                <w:color w:val="333333"/>
                <w:spacing w:val="-12"/>
              </w:rPr>
              <w:t xml:space="preserve"> </w:t>
            </w:r>
            <w:r w:rsidRPr="00EE7D47">
              <w:rPr>
                <w:color w:val="333333"/>
              </w:rPr>
              <w:t xml:space="preserve">an Uncertain World” 18th International Conference, GDN 2018, Nanjing, China, </w:t>
            </w:r>
            <w:r w:rsidR="00B50ABC" w:rsidRPr="00EE7D47">
              <w:rPr>
                <w:color w:val="333333"/>
              </w:rPr>
              <w:t>June</w:t>
            </w:r>
            <w:r w:rsidRPr="00EE7D47">
              <w:rPr>
                <w:color w:val="333333"/>
              </w:rPr>
              <w:t xml:space="preserve"> 2018.</w:t>
            </w:r>
          </w:p>
        </w:tc>
      </w:tr>
      <w:tr w:rsidR="00570E0D" w:rsidRPr="0082315A" w14:paraId="356DB074" w14:textId="77777777" w:rsidTr="00EE7D47">
        <w:trPr>
          <w:trHeight w:val="498"/>
        </w:trPr>
        <w:tc>
          <w:tcPr>
            <w:tcW w:w="1560" w:type="dxa"/>
          </w:tcPr>
          <w:p w14:paraId="6D7E5E9A" w14:textId="054C5118" w:rsidR="00570E0D" w:rsidRDefault="00570E0D" w:rsidP="00570E0D">
            <w:pPr>
              <w:pStyle w:val="CommentSubject"/>
              <w:tabs>
                <w:tab w:val="left" w:pos="1418"/>
              </w:tabs>
              <w:spacing w:line="220" w:lineRule="exact"/>
              <w:ind w:right="-424"/>
              <w:rPr>
                <w:rFonts w:ascii="Palatino Linotype" w:hAnsi="Palatino Linotype" w:cs="Times New Roman"/>
                <w:bCs w:val="0"/>
                <w:szCs w:val="24"/>
              </w:rPr>
            </w:pPr>
            <w:r>
              <w:rPr>
                <w:rFonts w:ascii="Palatino Linotype" w:hAnsi="Palatino Linotype" w:cs="Times New Roman"/>
                <w:bCs w:val="0"/>
                <w:szCs w:val="24"/>
              </w:rPr>
              <w:t>June 20</w:t>
            </w:r>
            <w:r w:rsidR="00E61B3E">
              <w:rPr>
                <w:rFonts w:ascii="Palatino Linotype" w:hAnsi="Palatino Linotype" w:cs="Times New Roman"/>
                <w:bCs w:val="0"/>
                <w:szCs w:val="24"/>
              </w:rPr>
              <w:t>1</w:t>
            </w:r>
            <w:r>
              <w:rPr>
                <w:rFonts w:ascii="Palatino Linotype" w:hAnsi="Palatino Linotype" w:cs="Times New Roman"/>
                <w:bCs w:val="0"/>
                <w:szCs w:val="24"/>
              </w:rPr>
              <w:t>9</w:t>
            </w:r>
          </w:p>
        </w:tc>
        <w:tc>
          <w:tcPr>
            <w:tcW w:w="6946" w:type="dxa"/>
          </w:tcPr>
          <w:p w14:paraId="4C171952" w14:textId="7D679B11" w:rsidR="00570E0D" w:rsidRPr="00570E0D" w:rsidRDefault="00570E0D" w:rsidP="00EE7D47">
            <w:pPr>
              <w:widowControl w:val="0"/>
              <w:tabs>
                <w:tab w:val="left" w:pos="484"/>
              </w:tabs>
              <w:autoSpaceDE w:val="0"/>
              <w:autoSpaceDN w:val="0"/>
              <w:spacing w:before="180"/>
              <w:ind w:left="-1" w:right="147"/>
              <w:rPr>
                <w:b/>
                <w:bCs/>
                <w:sz w:val="20"/>
                <w:szCs w:val="20"/>
              </w:rPr>
            </w:pPr>
            <w:r w:rsidRPr="00570E0D">
              <w:rPr>
                <w:b/>
                <w:bCs/>
                <w:sz w:val="20"/>
                <w:szCs w:val="20"/>
              </w:rPr>
              <w:t>Best Paper Runner-up “Managing resistance in group decision support: Preliminary findings from a study of client-consultant interactions in a progress meeting.” Group Decision and Negotiation</w:t>
            </w:r>
            <w:r w:rsidR="00EE7D47">
              <w:rPr>
                <w:b/>
                <w:bCs/>
                <w:sz w:val="20"/>
                <w:szCs w:val="20"/>
              </w:rPr>
              <w:t>,</w:t>
            </w:r>
            <w:r w:rsidRPr="00570E0D">
              <w:rPr>
                <w:b/>
                <w:bCs/>
                <w:sz w:val="20"/>
                <w:szCs w:val="20"/>
              </w:rPr>
              <w:t xml:space="preserve"> Loughborough, UK, June 2019.</w:t>
            </w:r>
          </w:p>
          <w:p w14:paraId="24002A91" w14:textId="77777777" w:rsidR="00570E0D" w:rsidRDefault="00570E0D" w:rsidP="00570E0D">
            <w:pPr>
              <w:pStyle w:val="CommentSubject"/>
              <w:spacing w:line="220" w:lineRule="exact"/>
              <w:ind w:left="141"/>
              <w:rPr>
                <w:rFonts w:ascii="Palatino Linotype" w:hAnsi="Palatino Linotype"/>
                <w:color w:val="000000" w:themeColor="text1"/>
              </w:rPr>
            </w:pPr>
          </w:p>
        </w:tc>
      </w:tr>
    </w:tbl>
    <w:p w14:paraId="38C537E6" w14:textId="77777777" w:rsidR="004506D2" w:rsidRDefault="004506D2" w:rsidP="004506D2">
      <w:pPr>
        <w:rPr>
          <w:rFonts w:ascii="Palatino Linotype" w:hAnsi="Palatino Linotype" w:cs="Times New Roman"/>
          <w:b/>
          <w:sz w:val="28"/>
        </w:rPr>
      </w:pPr>
    </w:p>
    <w:p w14:paraId="367513FC" w14:textId="03BC78DF" w:rsidR="004506D2" w:rsidRDefault="003E428B" w:rsidP="003E428B">
      <w:pPr>
        <w:ind w:left="-851"/>
        <w:rPr>
          <w:rFonts w:ascii="Palatino Linotype" w:hAnsi="Palatino Linotype" w:cs="Times New Roman"/>
          <w:b/>
          <w:sz w:val="28"/>
        </w:rPr>
      </w:pPr>
      <w:r>
        <w:rPr>
          <w:rFonts w:ascii="Palatino Linotype" w:hAnsi="Palatino Linotype" w:cs="Times New Roman"/>
          <w:b/>
          <w:sz w:val="28"/>
        </w:rPr>
        <w:t>GRANTS</w:t>
      </w:r>
    </w:p>
    <w:p w14:paraId="60D4D18B" w14:textId="77777777" w:rsidR="00B50ABC" w:rsidRDefault="00B50ABC" w:rsidP="003E428B">
      <w:pPr>
        <w:ind w:left="-851"/>
        <w:rPr>
          <w:rFonts w:ascii="Palatino Linotype" w:hAnsi="Palatino Linotype" w:cs="Times New Roman"/>
          <w:b/>
          <w:sz w:val="28"/>
        </w:rPr>
      </w:pPr>
    </w:p>
    <w:p w14:paraId="3616E49C" w14:textId="64F08EEC" w:rsidR="00B50ABC" w:rsidRPr="0020418C" w:rsidRDefault="00B50ABC" w:rsidP="001810E2">
      <w:pPr>
        <w:pStyle w:val="ListParagraph"/>
        <w:numPr>
          <w:ilvl w:val="0"/>
          <w:numId w:val="10"/>
        </w:numPr>
        <w:rPr>
          <w:rFonts w:cs="Times New Roman"/>
          <w:bCs/>
          <w:sz w:val="20"/>
          <w:szCs w:val="20"/>
        </w:rPr>
      </w:pPr>
      <w:r w:rsidRPr="0020418C">
        <w:rPr>
          <w:rFonts w:cs="Times New Roman"/>
          <w:bCs/>
          <w:sz w:val="20"/>
          <w:szCs w:val="20"/>
        </w:rPr>
        <w:t xml:space="preserve">Internal research Grant </w:t>
      </w:r>
      <w:r w:rsidR="00FD1429" w:rsidRPr="0020418C">
        <w:rPr>
          <w:rFonts w:cs="Times New Roman"/>
          <w:bCs/>
          <w:sz w:val="20"/>
          <w:szCs w:val="20"/>
        </w:rPr>
        <w:t>Alfaisal</w:t>
      </w:r>
      <w:r w:rsidRPr="0020418C">
        <w:rPr>
          <w:rFonts w:cs="Times New Roman"/>
          <w:bCs/>
          <w:sz w:val="20"/>
          <w:szCs w:val="20"/>
        </w:rPr>
        <w:t xml:space="preserve"> University (2023-2024)</w:t>
      </w:r>
      <w:r w:rsidR="00E17199" w:rsidRPr="0020418C">
        <w:rPr>
          <w:rFonts w:cs="Times New Roman"/>
          <w:bCs/>
          <w:sz w:val="20"/>
          <w:szCs w:val="20"/>
        </w:rPr>
        <w:t xml:space="preserve"> (</w:t>
      </w:r>
      <w:r w:rsidR="0020418C" w:rsidRPr="0020418C">
        <w:rPr>
          <w:rFonts w:cs="Times New Roman"/>
          <w:bCs/>
          <w:sz w:val="20"/>
          <w:szCs w:val="20"/>
        </w:rPr>
        <w:t>SAR 35,</w:t>
      </w:r>
      <w:r w:rsidR="00E17199" w:rsidRPr="0020418C">
        <w:rPr>
          <w:rFonts w:cs="Times New Roman"/>
          <w:bCs/>
          <w:sz w:val="20"/>
          <w:szCs w:val="20"/>
        </w:rPr>
        <w:t>000)</w:t>
      </w:r>
    </w:p>
    <w:p w14:paraId="551251EB" w14:textId="4F7E79E5" w:rsidR="00B50ABC" w:rsidRPr="00B50ABC" w:rsidRDefault="00B50ABC" w:rsidP="001810E2">
      <w:pPr>
        <w:pStyle w:val="BodyText"/>
        <w:numPr>
          <w:ilvl w:val="0"/>
          <w:numId w:val="10"/>
        </w:numPr>
        <w:spacing w:before="92"/>
        <w:ind w:right="726"/>
        <w:rPr>
          <w:rFonts w:asciiTheme="minorHAnsi" w:hAnsiTheme="minorHAnsi"/>
          <w:sz w:val="20"/>
          <w:szCs w:val="20"/>
        </w:rPr>
      </w:pPr>
      <w:r w:rsidRPr="00B50ABC">
        <w:rPr>
          <w:rFonts w:asciiTheme="minorHAnsi" w:hAnsiTheme="minorHAnsi"/>
          <w:color w:val="202020"/>
          <w:sz w:val="20"/>
          <w:szCs w:val="20"/>
        </w:rPr>
        <w:t xml:space="preserve">Enterprise Project Group Funding (HEIF) </w:t>
      </w:r>
      <w:r w:rsidRPr="00B50ABC">
        <w:rPr>
          <w:rFonts w:asciiTheme="minorHAnsi" w:hAnsiTheme="minorHAnsi"/>
          <w:sz w:val="20"/>
          <w:szCs w:val="20"/>
        </w:rPr>
        <w:t>Executive Education Market Research (2018)</w:t>
      </w:r>
      <w:r w:rsidR="00E17199">
        <w:rPr>
          <w:rFonts w:asciiTheme="minorHAnsi" w:hAnsiTheme="minorHAnsi"/>
          <w:sz w:val="20"/>
          <w:szCs w:val="20"/>
        </w:rPr>
        <w:t xml:space="preserve"> (£5, 000)</w:t>
      </w:r>
    </w:p>
    <w:p w14:paraId="1F2C093C" w14:textId="2CEA4BFA" w:rsidR="00B50ABC" w:rsidRPr="0020418C" w:rsidRDefault="00B50ABC" w:rsidP="001810E2">
      <w:pPr>
        <w:pStyle w:val="BodyText"/>
        <w:numPr>
          <w:ilvl w:val="0"/>
          <w:numId w:val="10"/>
        </w:numPr>
        <w:rPr>
          <w:rFonts w:asciiTheme="minorHAnsi" w:hAnsiTheme="minorHAnsi"/>
          <w:spacing w:val="-3"/>
          <w:sz w:val="20"/>
          <w:szCs w:val="20"/>
        </w:rPr>
      </w:pPr>
      <w:r w:rsidRPr="00B50ABC">
        <w:rPr>
          <w:rFonts w:asciiTheme="minorHAnsi" w:hAnsiTheme="minorHAnsi"/>
          <w:spacing w:val="-2"/>
          <w:sz w:val="20"/>
          <w:szCs w:val="20"/>
        </w:rPr>
        <w:t xml:space="preserve">Higher </w:t>
      </w:r>
      <w:r w:rsidRPr="00B50ABC">
        <w:rPr>
          <w:rFonts w:asciiTheme="minorHAnsi" w:hAnsiTheme="minorHAnsi"/>
          <w:sz w:val="20"/>
          <w:szCs w:val="20"/>
        </w:rPr>
        <w:t xml:space="preserve">Education </w:t>
      </w:r>
      <w:r w:rsidRPr="00B50ABC">
        <w:rPr>
          <w:rFonts w:asciiTheme="minorHAnsi" w:hAnsiTheme="minorHAnsi"/>
          <w:spacing w:val="-3"/>
          <w:sz w:val="20"/>
          <w:szCs w:val="20"/>
        </w:rPr>
        <w:t xml:space="preserve">Innovation </w:t>
      </w:r>
      <w:r w:rsidRPr="00B50ABC">
        <w:rPr>
          <w:rFonts w:asciiTheme="minorHAnsi" w:hAnsiTheme="minorHAnsi"/>
          <w:sz w:val="20"/>
          <w:szCs w:val="20"/>
        </w:rPr>
        <w:t xml:space="preserve">Funding </w:t>
      </w:r>
      <w:r w:rsidRPr="00B50ABC">
        <w:rPr>
          <w:rFonts w:asciiTheme="minorHAnsi" w:hAnsiTheme="minorHAnsi"/>
          <w:spacing w:val="-3"/>
          <w:sz w:val="20"/>
          <w:szCs w:val="20"/>
        </w:rPr>
        <w:t xml:space="preserve">(HEIF </w:t>
      </w:r>
      <w:r w:rsidRPr="00B50ABC">
        <w:rPr>
          <w:rFonts w:asciiTheme="minorHAnsi" w:hAnsiTheme="minorHAnsi"/>
          <w:sz w:val="20"/>
          <w:szCs w:val="20"/>
        </w:rPr>
        <w:t xml:space="preserve">4) One fifth time </w:t>
      </w:r>
      <w:r w:rsidRPr="00B50ABC">
        <w:rPr>
          <w:rFonts w:asciiTheme="minorHAnsi" w:hAnsiTheme="minorHAnsi"/>
          <w:spacing w:val="-3"/>
          <w:sz w:val="20"/>
          <w:szCs w:val="20"/>
        </w:rPr>
        <w:t xml:space="preserve">buyout </w:t>
      </w:r>
      <w:r w:rsidRPr="00B50ABC">
        <w:rPr>
          <w:rFonts w:asciiTheme="minorHAnsi" w:hAnsiTheme="minorHAnsi"/>
          <w:sz w:val="20"/>
          <w:szCs w:val="20"/>
        </w:rPr>
        <w:t xml:space="preserve">by </w:t>
      </w:r>
      <w:r w:rsidRPr="00B50ABC">
        <w:rPr>
          <w:rFonts w:asciiTheme="minorHAnsi" w:hAnsiTheme="minorHAnsi"/>
          <w:spacing w:val="-3"/>
          <w:sz w:val="20"/>
          <w:szCs w:val="20"/>
        </w:rPr>
        <w:t xml:space="preserve">Corporate </w:t>
      </w:r>
      <w:r w:rsidRPr="00B50ABC">
        <w:rPr>
          <w:rFonts w:asciiTheme="minorHAnsi" w:hAnsiTheme="minorHAnsi"/>
          <w:sz w:val="20"/>
          <w:szCs w:val="20"/>
        </w:rPr>
        <w:t xml:space="preserve">Development for </w:t>
      </w:r>
      <w:r w:rsidRPr="00B50ABC">
        <w:rPr>
          <w:rFonts w:asciiTheme="minorHAnsi" w:hAnsiTheme="minorHAnsi"/>
          <w:spacing w:val="-3"/>
          <w:sz w:val="20"/>
          <w:szCs w:val="20"/>
        </w:rPr>
        <w:t xml:space="preserve">External </w:t>
      </w:r>
      <w:r w:rsidRPr="00B50ABC">
        <w:rPr>
          <w:rFonts w:asciiTheme="minorHAnsi" w:hAnsiTheme="minorHAnsi"/>
          <w:sz w:val="20"/>
          <w:szCs w:val="20"/>
        </w:rPr>
        <w:t xml:space="preserve">Income </w:t>
      </w:r>
      <w:r w:rsidRPr="00B50ABC">
        <w:rPr>
          <w:rFonts w:asciiTheme="minorHAnsi" w:hAnsiTheme="minorHAnsi"/>
          <w:spacing w:val="-3"/>
          <w:sz w:val="20"/>
          <w:szCs w:val="20"/>
        </w:rPr>
        <w:t>Generation (2008-2011)</w:t>
      </w:r>
      <w:r w:rsidR="00E17199">
        <w:rPr>
          <w:rFonts w:asciiTheme="minorHAnsi" w:hAnsiTheme="minorHAnsi"/>
          <w:spacing w:val="-3"/>
          <w:sz w:val="20"/>
          <w:szCs w:val="20"/>
        </w:rPr>
        <w:t xml:space="preserve"> (£72,000)</w:t>
      </w:r>
    </w:p>
    <w:p w14:paraId="3A5AD0D4" w14:textId="4DBB403C" w:rsidR="00B50ABC" w:rsidRPr="00B50ABC" w:rsidRDefault="00B50ABC" w:rsidP="001810E2">
      <w:pPr>
        <w:pStyle w:val="BodyText"/>
        <w:numPr>
          <w:ilvl w:val="0"/>
          <w:numId w:val="10"/>
        </w:numPr>
        <w:spacing w:before="1"/>
        <w:rPr>
          <w:rFonts w:asciiTheme="minorHAnsi" w:hAnsiTheme="minorHAnsi"/>
          <w:sz w:val="20"/>
          <w:szCs w:val="20"/>
        </w:rPr>
      </w:pPr>
      <w:r w:rsidRPr="00B50ABC">
        <w:rPr>
          <w:rFonts w:asciiTheme="minorHAnsi" w:hAnsiTheme="minorHAnsi"/>
          <w:sz w:val="20"/>
          <w:szCs w:val="20"/>
        </w:rPr>
        <w:t>Seed-corn Funding Grant, Faculty of Business and Law (2008-9).</w:t>
      </w:r>
      <w:r w:rsidR="00E17199">
        <w:rPr>
          <w:rFonts w:asciiTheme="minorHAnsi" w:hAnsiTheme="minorHAnsi"/>
          <w:sz w:val="20"/>
          <w:szCs w:val="20"/>
        </w:rPr>
        <w:t xml:space="preserve"> (</w:t>
      </w:r>
      <w:r w:rsidR="00171EBE">
        <w:rPr>
          <w:rFonts w:asciiTheme="minorHAnsi" w:hAnsiTheme="minorHAnsi"/>
          <w:spacing w:val="-3"/>
          <w:sz w:val="20"/>
          <w:szCs w:val="20"/>
        </w:rPr>
        <w:t>£</w:t>
      </w:r>
      <w:r w:rsidR="00E17199">
        <w:rPr>
          <w:rFonts w:asciiTheme="minorHAnsi" w:hAnsiTheme="minorHAnsi"/>
          <w:sz w:val="20"/>
          <w:szCs w:val="20"/>
        </w:rPr>
        <w:t>1,500)</w:t>
      </w:r>
    </w:p>
    <w:p w14:paraId="5DB9E75C" w14:textId="77777777" w:rsidR="004506D2" w:rsidRDefault="004506D2" w:rsidP="004506D2">
      <w:pPr>
        <w:rPr>
          <w:rFonts w:ascii="Palatino Linotype" w:hAnsi="Palatino Linotype" w:cs="Times New Roman"/>
          <w:b/>
          <w:sz w:val="28"/>
        </w:rPr>
      </w:pPr>
    </w:p>
    <w:p w14:paraId="568D2833" w14:textId="51CC5393" w:rsidR="00386BDC" w:rsidRPr="004506D2" w:rsidRDefault="00386BDC" w:rsidP="003E428B">
      <w:pPr>
        <w:ind w:left="-851"/>
        <w:rPr>
          <w:rFonts w:ascii="Palatino Linotype" w:hAnsi="Palatino Linotype"/>
          <w:b/>
          <w:bCs/>
          <w:color w:val="000000" w:themeColor="text1"/>
          <w:sz w:val="10"/>
          <w:szCs w:val="10"/>
        </w:rPr>
      </w:pPr>
      <w:r w:rsidRPr="0082315A">
        <w:rPr>
          <w:rFonts w:ascii="Palatino Linotype" w:hAnsi="Palatino Linotype" w:cs="Times New Roman"/>
          <w:b/>
          <w:sz w:val="28"/>
        </w:rPr>
        <w:t>RESEARCH PROJECTS</w:t>
      </w:r>
    </w:p>
    <w:p w14:paraId="2F9C868F" w14:textId="77777777" w:rsidR="0020203D" w:rsidRPr="0082315A" w:rsidRDefault="0020203D" w:rsidP="006C6FB5">
      <w:pPr>
        <w:pStyle w:val="abreak"/>
        <w:rPr>
          <w:lang w:val="en-US"/>
        </w:rPr>
      </w:pPr>
    </w:p>
    <w:p w14:paraId="4588C72D" w14:textId="74D4CDF3" w:rsidR="004E259A" w:rsidRPr="0082315A" w:rsidRDefault="00044DD6" w:rsidP="006C6FB5">
      <w:pPr>
        <w:pStyle w:val="abreak"/>
        <w:rPr>
          <w:i/>
          <w:color w:val="auto"/>
          <w:sz w:val="20"/>
          <w:szCs w:val="20"/>
          <w:lang w:val="en-US"/>
        </w:rPr>
      </w:pPr>
      <w:r w:rsidRPr="0082315A">
        <w:rPr>
          <w:i/>
          <w:color w:val="auto"/>
          <w:sz w:val="20"/>
          <w:szCs w:val="20"/>
          <w:lang w:val="en-US"/>
        </w:rPr>
        <w:t>Publications in Peer-Reviewed Journals</w:t>
      </w:r>
    </w:p>
    <w:p w14:paraId="22EDD6D2" w14:textId="4FC1104D" w:rsidR="00044DD6" w:rsidRDefault="00044DD6" w:rsidP="006C6FB5">
      <w:pPr>
        <w:pStyle w:val="abreak"/>
        <w:rPr>
          <w:bdr w:val="none" w:sz="0" w:space="0" w:color="auto" w:frame="1"/>
          <w:lang w:val="en-US" w:eastAsia="de-DE"/>
        </w:rPr>
      </w:pPr>
    </w:p>
    <w:p w14:paraId="10985E31" w14:textId="66F5CEC1" w:rsidR="000A1D5A" w:rsidRPr="000A1D5A" w:rsidRDefault="000A1D5A" w:rsidP="000A1D5A">
      <w:pPr>
        <w:pStyle w:val="abreak"/>
        <w:rPr>
          <w:rFonts w:asciiTheme="minorHAnsi" w:hAnsiTheme="minorHAnsi"/>
          <w:b w:val="0"/>
          <w:bCs w:val="0"/>
          <w:color w:val="auto"/>
          <w:sz w:val="20"/>
          <w:szCs w:val="20"/>
          <w:bdr w:val="none" w:sz="0" w:space="0" w:color="auto" w:frame="1"/>
          <w:lang w:val="en-US" w:eastAsia="de-DE"/>
        </w:rPr>
      </w:pPr>
      <w:r w:rsidRPr="001656CE">
        <w:rPr>
          <w:rFonts w:asciiTheme="minorHAnsi" w:hAnsiTheme="minorHAnsi"/>
          <w:b w:val="0"/>
          <w:bCs w:val="0"/>
          <w:color w:val="auto"/>
          <w:sz w:val="20"/>
          <w:szCs w:val="20"/>
          <w:bdr w:val="none" w:sz="0" w:space="0" w:color="auto" w:frame="1"/>
          <w:lang w:val="en-GB" w:eastAsia="de-DE"/>
        </w:rPr>
        <w:t>Kaur, P.</w:t>
      </w:r>
      <w:r w:rsidR="005629C3">
        <w:rPr>
          <w:rFonts w:asciiTheme="minorHAnsi" w:hAnsiTheme="minorHAnsi"/>
          <w:b w:val="0"/>
          <w:bCs w:val="0"/>
          <w:color w:val="auto"/>
          <w:sz w:val="20"/>
          <w:szCs w:val="20"/>
          <w:bdr w:val="none" w:sz="0" w:space="0" w:color="auto" w:frame="1"/>
          <w:lang w:val="en-GB" w:eastAsia="de-DE"/>
        </w:rPr>
        <w:t xml:space="preserve"> and </w:t>
      </w:r>
      <w:r w:rsidRPr="001656CE">
        <w:rPr>
          <w:rFonts w:asciiTheme="minorHAnsi" w:hAnsiTheme="minorHAnsi"/>
          <w:color w:val="auto"/>
          <w:sz w:val="20"/>
          <w:szCs w:val="20"/>
          <w:bdr w:val="none" w:sz="0" w:space="0" w:color="auto" w:frame="1"/>
          <w:lang w:val="en-GB" w:eastAsia="de-DE"/>
        </w:rPr>
        <w:t>Carreras A.L</w:t>
      </w:r>
      <w:r w:rsidR="001656CE" w:rsidRPr="001656CE">
        <w:rPr>
          <w:rFonts w:asciiTheme="minorHAnsi" w:hAnsiTheme="minorHAnsi"/>
          <w:b w:val="0"/>
          <w:bCs w:val="0"/>
          <w:color w:val="auto"/>
          <w:sz w:val="20"/>
          <w:szCs w:val="20"/>
          <w:bdr w:val="none" w:sz="0" w:space="0" w:color="auto" w:frame="1"/>
          <w:lang w:val="en-GB" w:eastAsia="de-DE"/>
        </w:rPr>
        <w:t xml:space="preserve">, </w:t>
      </w:r>
      <w:r w:rsidR="005629C3">
        <w:rPr>
          <w:rFonts w:asciiTheme="minorHAnsi" w:hAnsiTheme="minorHAnsi"/>
          <w:b w:val="0"/>
          <w:bCs w:val="0"/>
          <w:color w:val="auto"/>
          <w:sz w:val="20"/>
          <w:szCs w:val="20"/>
          <w:bdr w:val="none" w:sz="0" w:space="0" w:color="auto" w:frame="1"/>
          <w:lang w:val="en-GB" w:eastAsia="de-DE"/>
        </w:rPr>
        <w:t>(</w:t>
      </w:r>
      <w:r w:rsidR="001656CE" w:rsidRPr="001656CE">
        <w:rPr>
          <w:rFonts w:asciiTheme="minorHAnsi" w:hAnsiTheme="minorHAnsi"/>
          <w:b w:val="0"/>
          <w:bCs w:val="0"/>
          <w:color w:val="auto"/>
          <w:sz w:val="20"/>
          <w:szCs w:val="20"/>
          <w:bdr w:val="none" w:sz="0" w:space="0" w:color="auto" w:frame="1"/>
          <w:lang w:val="en-GB" w:eastAsia="de-DE"/>
        </w:rPr>
        <w:t>2021</w:t>
      </w:r>
      <w:r w:rsidR="005629C3">
        <w:rPr>
          <w:rFonts w:asciiTheme="minorHAnsi" w:hAnsiTheme="minorHAnsi"/>
          <w:b w:val="0"/>
          <w:bCs w:val="0"/>
          <w:color w:val="auto"/>
          <w:sz w:val="20"/>
          <w:szCs w:val="20"/>
          <w:bdr w:val="none" w:sz="0" w:space="0" w:color="auto" w:frame="1"/>
          <w:lang w:val="en-GB" w:eastAsia="de-DE"/>
        </w:rPr>
        <w:t>)</w:t>
      </w:r>
      <w:r w:rsidR="001656CE" w:rsidRPr="001656CE">
        <w:rPr>
          <w:rFonts w:asciiTheme="minorHAnsi" w:hAnsiTheme="minorHAnsi"/>
          <w:b w:val="0"/>
          <w:bCs w:val="0"/>
          <w:color w:val="auto"/>
          <w:sz w:val="20"/>
          <w:szCs w:val="20"/>
          <w:bdr w:val="none" w:sz="0" w:space="0" w:color="auto" w:frame="1"/>
          <w:lang w:val="en-GB" w:eastAsia="de-DE"/>
        </w:rPr>
        <w:t xml:space="preserve"> </w:t>
      </w:r>
      <w:r w:rsidR="001656CE" w:rsidRPr="001656CE">
        <w:rPr>
          <w:rFonts w:asciiTheme="minorHAnsi" w:hAnsiTheme="minorHAnsi"/>
          <w:b w:val="0"/>
          <w:bCs w:val="0"/>
          <w:color w:val="auto"/>
          <w:sz w:val="20"/>
          <w:szCs w:val="20"/>
          <w:bdr w:val="none" w:sz="0" w:space="0" w:color="auto" w:frame="1"/>
          <w:lang w:val="en-US" w:eastAsia="de-DE"/>
        </w:rPr>
        <w:t xml:space="preserve">"Hearing the Participants’ Voice: Recognizing the Dimensions of Procedural and Interactional Justice by Enabling Their Determinants," Group Decision and Negotiation, Springer, vol. 30(4), pages 743-773, August. </w:t>
      </w:r>
      <w:r w:rsidR="001656CE">
        <w:rPr>
          <w:rFonts w:asciiTheme="minorHAnsi" w:hAnsiTheme="minorHAnsi"/>
          <w:b w:val="0"/>
          <w:bCs w:val="0"/>
          <w:color w:val="auto"/>
          <w:sz w:val="20"/>
          <w:szCs w:val="20"/>
          <w:bdr w:val="none" w:sz="0" w:space="0" w:color="auto" w:frame="1"/>
          <w:lang w:val="en-US" w:eastAsia="de-DE"/>
        </w:rPr>
        <w:t xml:space="preserve"> </w:t>
      </w:r>
      <w:r w:rsidR="001656CE" w:rsidRPr="005629C3">
        <w:rPr>
          <w:rFonts w:ascii="Cambria" w:hAnsi="Cambria" w:cs="Arial"/>
          <w:b w:val="0"/>
          <w:bCs w:val="0"/>
          <w:color w:val="333333"/>
          <w:sz w:val="20"/>
          <w:szCs w:val="20"/>
          <w:shd w:val="clear" w:color="auto" w:fill="FFFFFF"/>
          <w:lang w:val="en-GB"/>
        </w:rPr>
        <w:t>DOI: 10.1007/s10726-021-09732-3</w:t>
      </w:r>
      <w:r w:rsidR="001656CE">
        <w:rPr>
          <w:rFonts w:asciiTheme="minorHAnsi" w:hAnsiTheme="minorHAnsi"/>
          <w:b w:val="0"/>
          <w:bCs w:val="0"/>
          <w:color w:val="auto"/>
          <w:sz w:val="20"/>
          <w:szCs w:val="20"/>
          <w:bdr w:val="none" w:sz="0" w:space="0" w:color="auto" w:frame="1"/>
          <w:lang w:val="en-US" w:eastAsia="de-DE"/>
        </w:rPr>
        <w:t xml:space="preserve"> (</w:t>
      </w:r>
      <w:r w:rsidRPr="000A1D5A">
        <w:rPr>
          <w:rFonts w:asciiTheme="minorHAnsi" w:hAnsiTheme="minorHAnsi"/>
          <w:b w:val="0"/>
          <w:bCs w:val="0"/>
          <w:color w:val="auto"/>
          <w:sz w:val="20"/>
          <w:szCs w:val="20"/>
          <w:bdr w:val="none" w:sz="0" w:space="0" w:color="auto" w:frame="1"/>
          <w:lang w:val="en-US" w:eastAsia="de-DE"/>
        </w:rPr>
        <w:t>ABS = 2)</w:t>
      </w:r>
    </w:p>
    <w:p w14:paraId="41806D4A" w14:textId="77777777" w:rsidR="000A1D5A" w:rsidRPr="000A1D5A" w:rsidRDefault="000A1D5A" w:rsidP="000A1D5A">
      <w:pPr>
        <w:pStyle w:val="abreak"/>
        <w:rPr>
          <w:rFonts w:asciiTheme="minorHAnsi" w:hAnsiTheme="minorHAnsi"/>
          <w:b w:val="0"/>
          <w:bCs w:val="0"/>
          <w:color w:val="auto"/>
          <w:sz w:val="20"/>
          <w:szCs w:val="20"/>
          <w:bdr w:val="none" w:sz="0" w:space="0" w:color="auto" w:frame="1"/>
          <w:lang w:val="en-US" w:eastAsia="de-DE"/>
        </w:rPr>
      </w:pPr>
    </w:p>
    <w:p w14:paraId="54C16E60" w14:textId="158B300D" w:rsidR="00931744" w:rsidRPr="00E3710A" w:rsidRDefault="000A1D5A" w:rsidP="000A1D5A">
      <w:pPr>
        <w:pStyle w:val="abreak"/>
        <w:rPr>
          <w:rFonts w:asciiTheme="minorHAnsi" w:hAnsiTheme="minorHAnsi"/>
          <w:b w:val="0"/>
          <w:bCs w:val="0"/>
          <w:i/>
          <w:lang w:val="sv-SE"/>
        </w:rPr>
      </w:pPr>
      <w:r w:rsidRPr="000A1D5A">
        <w:rPr>
          <w:rFonts w:asciiTheme="minorHAnsi" w:hAnsiTheme="minorHAnsi"/>
          <w:b w:val="0"/>
          <w:bCs w:val="0"/>
          <w:color w:val="auto"/>
          <w:sz w:val="20"/>
          <w:szCs w:val="20"/>
          <w:bdr w:val="none" w:sz="0" w:space="0" w:color="auto" w:frame="1"/>
          <w:lang w:val="en-US" w:eastAsia="de-DE"/>
        </w:rPr>
        <w:t xml:space="preserve">Montibeller, G. Franco, L. A. and </w:t>
      </w:r>
      <w:r w:rsidRPr="000A1D5A">
        <w:rPr>
          <w:rFonts w:asciiTheme="minorHAnsi" w:hAnsiTheme="minorHAnsi"/>
          <w:color w:val="auto"/>
          <w:sz w:val="20"/>
          <w:szCs w:val="20"/>
          <w:bdr w:val="none" w:sz="0" w:space="0" w:color="auto" w:frame="1"/>
          <w:lang w:val="en-US" w:eastAsia="de-DE"/>
        </w:rPr>
        <w:t>Carreras A. L</w:t>
      </w:r>
      <w:r w:rsidRPr="000A1D5A">
        <w:rPr>
          <w:rFonts w:asciiTheme="minorHAnsi" w:hAnsiTheme="minorHAnsi"/>
          <w:b w:val="0"/>
          <w:bCs w:val="0"/>
          <w:color w:val="auto"/>
          <w:sz w:val="20"/>
          <w:szCs w:val="20"/>
          <w:bdr w:val="none" w:sz="0" w:space="0" w:color="auto" w:frame="1"/>
          <w:lang w:val="en-US" w:eastAsia="de-DE"/>
        </w:rPr>
        <w:t xml:space="preserve">. (2020) A Risk Analysis Framework for Prioritizing and Managing Bio-Security Threats. </w:t>
      </w:r>
      <w:r w:rsidRPr="00E3710A">
        <w:rPr>
          <w:rFonts w:asciiTheme="minorHAnsi" w:hAnsiTheme="minorHAnsi"/>
          <w:b w:val="0"/>
          <w:bCs w:val="0"/>
          <w:color w:val="auto"/>
          <w:sz w:val="20"/>
          <w:szCs w:val="20"/>
          <w:bdr w:val="none" w:sz="0" w:space="0" w:color="auto" w:frame="1"/>
          <w:lang w:val="sv-SE" w:eastAsia="de-DE"/>
        </w:rPr>
        <w:t>Risk Analysis DOI:10.1111/risa.13542  (ABS = 4)</w:t>
      </w:r>
    </w:p>
    <w:p w14:paraId="4C715D95" w14:textId="77777777" w:rsidR="000A1D5A" w:rsidRPr="00E3710A" w:rsidRDefault="000A1D5A" w:rsidP="000A1D5A">
      <w:pPr>
        <w:pStyle w:val="CommentSubject"/>
        <w:tabs>
          <w:tab w:val="right" w:pos="8640"/>
        </w:tabs>
        <w:ind w:left="-900"/>
        <w:rPr>
          <w:b w:val="0"/>
          <w:bCs w:val="0"/>
          <w:i/>
          <w:lang w:val="sv-SE"/>
        </w:rPr>
      </w:pPr>
    </w:p>
    <w:p w14:paraId="7E0C68B2" w14:textId="1F8D1231" w:rsidR="000A1D5A" w:rsidRPr="000A1D5A" w:rsidRDefault="000A1D5A" w:rsidP="000A1D5A">
      <w:pPr>
        <w:pStyle w:val="CommentSubject"/>
        <w:tabs>
          <w:tab w:val="right" w:pos="8640"/>
        </w:tabs>
        <w:ind w:left="-900"/>
        <w:rPr>
          <w:b w:val="0"/>
          <w:bCs w:val="0"/>
          <w:iCs/>
        </w:rPr>
      </w:pPr>
      <w:r w:rsidRPr="00E3710A">
        <w:rPr>
          <w:iCs/>
          <w:lang w:val="sv-SE"/>
        </w:rPr>
        <w:t>Carreras, A. L.,</w:t>
      </w:r>
      <w:r w:rsidRPr="00E3710A">
        <w:rPr>
          <w:b w:val="0"/>
          <w:bCs w:val="0"/>
          <w:iCs/>
          <w:lang w:val="sv-SE"/>
        </w:rPr>
        <w:t xml:space="preserve"> and Kaur, P. (2011). </w:t>
      </w:r>
      <w:r w:rsidRPr="000A1D5A">
        <w:rPr>
          <w:b w:val="0"/>
          <w:bCs w:val="0"/>
          <w:iCs/>
        </w:rPr>
        <w:t>Teaching problem structuring methods: Improving understanding through meaningful learning. INFORMS Trans. Ed. 12(1) 20–30. https://doi.org/10.1287/ited.1110.0074 (ABS =2)</w:t>
      </w:r>
    </w:p>
    <w:p w14:paraId="650A344B" w14:textId="77777777" w:rsidR="000A1D5A" w:rsidRDefault="000A1D5A" w:rsidP="000A1D5A">
      <w:pPr>
        <w:pStyle w:val="CommentSubject"/>
        <w:tabs>
          <w:tab w:val="right" w:pos="8640"/>
        </w:tabs>
        <w:rPr>
          <w:rFonts w:ascii="Palatino Linotype" w:hAnsi="Palatino Linotype"/>
          <w:i/>
        </w:rPr>
      </w:pPr>
    </w:p>
    <w:p w14:paraId="312DFAD1" w14:textId="537E70D3" w:rsidR="000A1D5A" w:rsidRPr="000A1D5A" w:rsidRDefault="000A1D5A" w:rsidP="000A1D5A">
      <w:pPr>
        <w:pStyle w:val="CommentSubject"/>
        <w:tabs>
          <w:tab w:val="right" w:pos="8640"/>
        </w:tabs>
        <w:ind w:left="-900"/>
        <w:rPr>
          <w:b w:val="0"/>
          <w:bCs w:val="0"/>
          <w:iCs/>
        </w:rPr>
      </w:pPr>
      <w:r w:rsidRPr="000A1D5A">
        <w:rPr>
          <w:b w:val="0"/>
          <w:bCs w:val="0"/>
          <w:iCs/>
        </w:rPr>
        <w:t xml:space="preserve">Kaur, P. and </w:t>
      </w:r>
      <w:r w:rsidRPr="000A1D5A">
        <w:rPr>
          <w:iCs/>
        </w:rPr>
        <w:t>Carreras A. L</w:t>
      </w:r>
      <w:r w:rsidRPr="000A1D5A">
        <w:rPr>
          <w:b w:val="0"/>
          <w:bCs w:val="0"/>
          <w:iCs/>
        </w:rPr>
        <w:t>. (2009) Blue Sky Thinking; Facilitation of Executive Board Engagement. Dental Lab Journal, June 09, Vol 34, No 6</w:t>
      </w:r>
    </w:p>
    <w:p w14:paraId="0E5A556D" w14:textId="77777777" w:rsidR="000A1D5A" w:rsidRDefault="000A1D5A" w:rsidP="000A1D5A">
      <w:pPr>
        <w:pStyle w:val="CommentSubject"/>
        <w:tabs>
          <w:tab w:val="right" w:pos="8640"/>
        </w:tabs>
        <w:ind w:left="-900"/>
        <w:rPr>
          <w:rFonts w:ascii="Palatino Linotype" w:hAnsi="Palatino Linotype"/>
          <w:i/>
        </w:rPr>
      </w:pPr>
    </w:p>
    <w:p w14:paraId="26F591AD" w14:textId="77777777" w:rsidR="000A1D5A" w:rsidRDefault="000A1D5A" w:rsidP="000A1D5A">
      <w:pPr>
        <w:pStyle w:val="CommentSubject"/>
        <w:tabs>
          <w:tab w:val="right" w:pos="8640"/>
        </w:tabs>
        <w:ind w:left="-900"/>
        <w:rPr>
          <w:rFonts w:ascii="Palatino Linotype" w:hAnsi="Palatino Linotype"/>
          <w:i/>
        </w:rPr>
      </w:pPr>
    </w:p>
    <w:p w14:paraId="6E189DCE" w14:textId="3A8BF9A9" w:rsidR="000A1D5A" w:rsidRDefault="000A1D5A" w:rsidP="000A1D5A">
      <w:pPr>
        <w:pStyle w:val="CommentSubject"/>
        <w:tabs>
          <w:tab w:val="right" w:pos="8640"/>
        </w:tabs>
        <w:ind w:left="-900"/>
        <w:rPr>
          <w:rFonts w:ascii="Palatino Linotype" w:hAnsi="Palatino Linotype"/>
          <w:i/>
        </w:rPr>
      </w:pPr>
      <w:r>
        <w:rPr>
          <w:rFonts w:ascii="Palatino Linotype" w:hAnsi="Palatino Linotype"/>
          <w:i/>
        </w:rPr>
        <w:t xml:space="preserve">Books and </w:t>
      </w:r>
      <w:r w:rsidR="005738BD" w:rsidRPr="0082315A">
        <w:rPr>
          <w:rFonts w:ascii="Palatino Linotype" w:hAnsi="Palatino Linotype"/>
          <w:i/>
        </w:rPr>
        <w:t>Book Chapters</w:t>
      </w:r>
    </w:p>
    <w:p w14:paraId="3D4919E6" w14:textId="77777777" w:rsidR="000A1D5A" w:rsidRDefault="000A1D5A" w:rsidP="000A1D5A">
      <w:pPr>
        <w:pStyle w:val="CommentSubject"/>
        <w:tabs>
          <w:tab w:val="right" w:pos="8640"/>
        </w:tabs>
        <w:ind w:left="-900"/>
        <w:rPr>
          <w:rFonts w:ascii="Palatino Linotype" w:hAnsi="Palatino Linotype"/>
          <w:i/>
        </w:rPr>
      </w:pPr>
    </w:p>
    <w:p w14:paraId="63FC01A3" w14:textId="77777777" w:rsidR="000A1D5A" w:rsidRPr="00E3710A" w:rsidRDefault="000A1D5A" w:rsidP="000A1D5A">
      <w:pPr>
        <w:pStyle w:val="CommentSubject"/>
        <w:tabs>
          <w:tab w:val="right" w:pos="8640"/>
        </w:tabs>
        <w:ind w:left="-900"/>
        <w:rPr>
          <w:rStyle w:val="Hyperlink"/>
          <w:rFonts w:cs="Helvetica"/>
          <w:b w:val="0"/>
          <w:bCs w:val="0"/>
          <w:spacing w:val="4"/>
          <w:shd w:val="clear" w:color="auto" w:fill="FCFCFC"/>
          <w:lang w:val="pt-PT"/>
        </w:rPr>
      </w:pPr>
      <w:r w:rsidRPr="000A1D5A">
        <w:rPr>
          <w:rFonts w:cs="Helvetica"/>
          <w:b w:val="0"/>
          <w:bCs w:val="0"/>
          <w:color w:val="333333"/>
          <w:spacing w:val="4"/>
          <w:shd w:val="clear" w:color="auto" w:fill="FCFCFC"/>
        </w:rPr>
        <w:t xml:space="preserve">Kaur P., </w:t>
      </w:r>
      <w:r w:rsidRPr="000A1D5A">
        <w:rPr>
          <w:rFonts w:cs="Helvetica"/>
          <w:color w:val="333333"/>
          <w:spacing w:val="4"/>
          <w:shd w:val="clear" w:color="auto" w:fill="FCFCFC"/>
        </w:rPr>
        <w:t>Carreras A.L</w:t>
      </w:r>
      <w:r w:rsidRPr="000A1D5A">
        <w:rPr>
          <w:rFonts w:cs="Helvetica"/>
          <w:b w:val="0"/>
          <w:bCs w:val="0"/>
          <w:color w:val="333333"/>
          <w:spacing w:val="4"/>
          <w:shd w:val="clear" w:color="auto" w:fill="FCFCFC"/>
        </w:rPr>
        <w:t xml:space="preserve">. (2019) Procedural Justice in Group Decision Support. In: Kilgour D., Eden C. (eds) Handbook of Group Decision and Negotiation. </w:t>
      </w:r>
      <w:r w:rsidRPr="00E3710A">
        <w:rPr>
          <w:rFonts w:cs="Helvetica"/>
          <w:b w:val="0"/>
          <w:bCs w:val="0"/>
          <w:color w:val="333333"/>
          <w:spacing w:val="4"/>
          <w:shd w:val="clear" w:color="auto" w:fill="FCFCFC"/>
          <w:lang w:val="pt-PT"/>
        </w:rPr>
        <w:t xml:space="preserve">Springer, Cham. </w:t>
      </w:r>
      <w:hyperlink r:id="rId11" w:history="1">
        <w:r w:rsidRPr="00E3710A">
          <w:rPr>
            <w:rStyle w:val="Hyperlink"/>
            <w:rFonts w:cs="Helvetica"/>
            <w:b w:val="0"/>
            <w:bCs w:val="0"/>
            <w:spacing w:val="4"/>
            <w:shd w:val="clear" w:color="auto" w:fill="FCFCFC"/>
            <w:lang w:val="pt-PT"/>
          </w:rPr>
          <w:t>https://doi.org/10.1007/978-3-030-12051-1_55-1</w:t>
        </w:r>
      </w:hyperlink>
    </w:p>
    <w:p w14:paraId="4219E3B3" w14:textId="76412ECE" w:rsidR="000A1D5A" w:rsidRPr="00E3710A" w:rsidRDefault="000A1D5A" w:rsidP="000A1D5A">
      <w:pPr>
        <w:pStyle w:val="CommentSubject"/>
        <w:tabs>
          <w:tab w:val="right" w:pos="8640"/>
        </w:tabs>
        <w:ind w:left="-900"/>
        <w:rPr>
          <w:rStyle w:val="Hyperlink"/>
          <w:rFonts w:cs="Helvetica"/>
          <w:b w:val="0"/>
          <w:bCs w:val="0"/>
          <w:spacing w:val="4"/>
          <w:sz w:val="24"/>
          <w:szCs w:val="24"/>
          <w:u w:val="none"/>
          <w:shd w:val="clear" w:color="auto" w:fill="FCFCFC"/>
          <w:lang w:val="pt-PT"/>
        </w:rPr>
      </w:pPr>
      <w:r w:rsidRPr="00E3710A">
        <w:rPr>
          <w:rStyle w:val="Hyperlink"/>
          <w:rFonts w:cs="Helvetica"/>
          <w:b w:val="0"/>
          <w:bCs w:val="0"/>
          <w:spacing w:val="4"/>
          <w:sz w:val="24"/>
          <w:szCs w:val="24"/>
          <w:u w:val="none"/>
          <w:shd w:val="clear" w:color="auto" w:fill="FCFCFC"/>
          <w:lang w:val="pt-PT"/>
        </w:rPr>
        <w:tab/>
      </w:r>
    </w:p>
    <w:p w14:paraId="234FFDBA" w14:textId="301FB025" w:rsidR="000A1D5A" w:rsidRDefault="000A1D5A" w:rsidP="000A1D5A">
      <w:pPr>
        <w:pStyle w:val="CommentSubject"/>
        <w:tabs>
          <w:tab w:val="right" w:pos="8640"/>
        </w:tabs>
        <w:ind w:left="-900"/>
        <w:rPr>
          <w:rStyle w:val="Hyperlink"/>
          <w:rFonts w:cs="Helvetica"/>
          <w:b w:val="0"/>
          <w:bCs w:val="0"/>
          <w:color w:val="000000" w:themeColor="text1"/>
          <w:spacing w:val="4"/>
          <w:u w:val="none"/>
          <w:shd w:val="clear" w:color="auto" w:fill="FCFCFC"/>
        </w:rPr>
      </w:pPr>
      <w:r w:rsidRPr="00E3710A">
        <w:rPr>
          <w:rStyle w:val="Hyperlink"/>
          <w:rFonts w:cs="Helvetica"/>
          <w:b w:val="0"/>
          <w:bCs w:val="0"/>
          <w:color w:val="000000" w:themeColor="text1"/>
          <w:spacing w:val="4"/>
          <w:u w:val="none"/>
          <w:shd w:val="clear" w:color="auto" w:fill="FCFCFC"/>
          <w:lang w:val="pt-PT"/>
        </w:rPr>
        <w:t xml:space="preserve">Morais, D.C., </w:t>
      </w:r>
      <w:r w:rsidRPr="00E3710A">
        <w:rPr>
          <w:rStyle w:val="Hyperlink"/>
          <w:rFonts w:cs="Helvetica"/>
          <w:color w:val="000000" w:themeColor="text1"/>
          <w:spacing w:val="4"/>
          <w:u w:val="none"/>
          <w:shd w:val="clear" w:color="auto" w:fill="FCFCFC"/>
          <w:lang w:val="pt-PT"/>
        </w:rPr>
        <w:t>Carreras, A.,</w:t>
      </w:r>
      <w:r w:rsidRPr="00E3710A">
        <w:rPr>
          <w:rStyle w:val="Hyperlink"/>
          <w:rFonts w:cs="Helvetica"/>
          <w:b w:val="0"/>
          <w:bCs w:val="0"/>
          <w:color w:val="000000" w:themeColor="text1"/>
          <w:spacing w:val="4"/>
          <w:u w:val="none"/>
          <w:shd w:val="clear" w:color="auto" w:fill="FCFCFC"/>
          <w:lang w:val="pt-PT"/>
        </w:rPr>
        <w:t xml:space="preserve"> de Almeida, A.T., Vetschera, R. (Eds.) </w:t>
      </w:r>
      <w:r w:rsidRPr="000A1D5A">
        <w:rPr>
          <w:rStyle w:val="Hyperlink"/>
          <w:rFonts w:cs="Helvetica"/>
          <w:b w:val="0"/>
          <w:bCs w:val="0"/>
          <w:color w:val="000000" w:themeColor="text1"/>
          <w:spacing w:val="4"/>
          <w:u w:val="none"/>
          <w:shd w:val="clear" w:color="auto" w:fill="FCFCFC"/>
        </w:rPr>
        <w:t>(2019) Group Decision and Negotiation: Behavior, Models, and Support 19th International Conference, GDN 2019, Loughborough, UK, 2019, Proceedings. ISBN 978-3-030- 21711-2</w:t>
      </w:r>
    </w:p>
    <w:p w14:paraId="4AB54F23" w14:textId="28A9C76F" w:rsidR="006C4802" w:rsidRDefault="006C4802" w:rsidP="006C4802">
      <w:pPr>
        <w:pStyle w:val="CommentText"/>
      </w:pPr>
    </w:p>
    <w:p w14:paraId="0EAC8B0E" w14:textId="3F15E851" w:rsidR="000A1D5A" w:rsidRDefault="006C4802" w:rsidP="000A1D5A">
      <w:pPr>
        <w:pStyle w:val="CommentSubject"/>
        <w:tabs>
          <w:tab w:val="right" w:pos="8640"/>
        </w:tabs>
        <w:ind w:left="-900"/>
        <w:rPr>
          <w:rFonts w:cs="Segoe UI"/>
          <w:color w:val="333333"/>
          <w:shd w:val="clear" w:color="auto" w:fill="FCFCFC"/>
        </w:rPr>
      </w:pPr>
      <w:r w:rsidRPr="006C4802">
        <w:rPr>
          <w:rFonts w:cs="Segoe UI"/>
          <w:b w:val="0"/>
          <w:bCs w:val="0"/>
          <w:color w:val="333333"/>
          <w:shd w:val="clear" w:color="auto" w:fill="FCFCFC"/>
        </w:rPr>
        <w:t xml:space="preserve">Kaur, P., </w:t>
      </w:r>
      <w:r w:rsidRPr="006C4802">
        <w:rPr>
          <w:rFonts w:cs="Segoe UI"/>
          <w:color w:val="333333"/>
          <w:shd w:val="clear" w:color="auto" w:fill="FCFCFC"/>
        </w:rPr>
        <w:t>Carreras, A.L.</w:t>
      </w:r>
      <w:r w:rsidRPr="006C4802">
        <w:rPr>
          <w:rFonts w:cs="Segoe UI"/>
          <w:b w:val="0"/>
          <w:bCs w:val="0"/>
          <w:color w:val="333333"/>
          <w:shd w:val="clear" w:color="auto" w:fill="FCFCFC"/>
        </w:rPr>
        <w:t xml:space="preserve"> (2018). Capturing the Participants’ Voice: Using Causal Mapping Supported by Group Decision Software to Enhance Procedural Justice. In: Chen, Y., Kersten, G., Vetschera, R., Xu, H. (eds) </w:t>
      </w:r>
      <w:r w:rsidRPr="006C4802">
        <w:rPr>
          <w:rFonts w:cs="Segoe UI"/>
          <w:b w:val="0"/>
          <w:bCs w:val="0"/>
          <w:color w:val="333333"/>
          <w:shd w:val="clear" w:color="auto" w:fill="FCFCFC"/>
        </w:rPr>
        <w:lastRenderedPageBreak/>
        <w:t>Group Decision and Negotiation in an Uncertain World. GDN 2018. Lecture Notes in Business Information Processing, vol 315. Springer, Cham.</w:t>
      </w:r>
      <w:r w:rsidRPr="006C4802">
        <w:rPr>
          <w:rFonts w:cs="Segoe UI"/>
          <w:color w:val="333333"/>
          <w:shd w:val="clear" w:color="auto" w:fill="FCFCFC"/>
        </w:rPr>
        <w:t xml:space="preserve"> </w:t>
      </w:r>
      <w:hyperlink r:id="rId12" w:history="1">
        <w:r w:rsidRPr="006C4802">
          <w:rPr>
            <w:rStyle w:val="Hyperlink"/>
            <w:rFonts w:cs="Segoe UI"/>
            <w:b w:val="0"/>
            <w:bCs w:val="0"/>
            <w:shd w:val="clear" w:color="auto" w:fill="FCFCFC"/>
          </w:rPr>
          <w:t>https://doi.org/10.1007/978-3-319-92874-6_9</w:t>
        </w:r>
      </w:hyperlink>
    </w:p>
    <w:p w14:paraId="357ECAF4" w14:textId="77777777" w:rsidR="006C4802" w:rsidRPr="006C4802" w:rsidRDefault="006C4802" w:rsidP="006C4802">
      <w:pPr>
        <w:pStyle w:val="CommentText"/>
      </w:pPr>
    </w:p>
    <w:p w14:paraId="538A3F83" w14:textId="211F56EF" w:rsidR="000A1D5A" w:rsidRPr="000A1D5A" w:rsidRDefault="000A1D5A" w:rsidP="000A1D5A">
      <w:pPr>
        <w:pStyle w:val="CommentSubject"/>
        <w:tabs>
          <w:tab w:val="right" w:pos="8640"/>
        </w:tabs>
        <w:ind w:left="-900"/>
        <w:rPr>
          <w:rFonts w:cs="Helvetica"/>
          <w:b w:val="0"/>
          <w:bCs w:val="0"/>
          <w:color w:val="000000" w:themeColor="text1"/>
          <w:spacing w:val="4"/>
          <w:shd w:val="clear" w:color="auto" w:fill="FCFCFC"/>
        </w:rPr>
      </w:pPr>
      <w:r w:rsidRPr="000A1D5A">
        <w:t>Carreras A.,</w:t>
      </w:r>
      <w:r w:rsidRPr="000A1D5A">
        <w:rPr>
          <w:b w:val="0"/>
          <w:bCs w:val="0"/>
        </w:rPr>
        <w:t xml:space="preserve"> Franco L.A. (2010) Problem-Structuring Methods for e-Democracy. In: Rios Insua D., French S. (eds) e-Democracy. Advances in Group Decision and Negotiation, vol 5. Springer, Dordrecht. </w:t>
      </w:r>
      <w:hyperlink r:id="rId13" w:history="1">
        <w:r w:rsidR="00966CAB" w:rsidRPr="0095111B">
          <w:rPr>
            <w:rStyle w:val="Hyperlink"/>
            <w:b w:val="0"/>
            <w:bCs w:val="0"/>
          </w:rPr>
          <w:t>https://doi.org/10.1007/978-90-481-9045-4_4</w:t>
        </w:r>
      </w:hyperlink>
      <w:r w:rsidR="00966CAB">
        <w:rPr>
          <w:b w:val="0"/>
          <w:bCs w:val="0"/>
        </w:rPr>
        <w:t xml:space="preserve"> </w:t>
      </w:r>
      <w:r w:rsidRPr="000A1D5A">
        <w:rPr>
          <w:b w:val="0"/>
          <w:bCs w:val="0"/>
        </w:rPr>
        <w:t xml:space="preserve"> </w:t>
      </w:r>
    </w:p>
    <w:p w14:paraId="142C570F" w14:textId="77777777" w:rsidR="005B0C37" w:rsidRPr="005B0C37" w:rsidRDefault="005B0C37" w:rsidP="005B0C37">
      <w:pPr>
        <w:pStyle w:val="CommentText"/>
      </w:pPr>
    </w:p>
    <w:p w14:paraId="3D029A95" w14:textId="7ACC0069" w:rsidR="000A1D5A" w:rsidRDefault="00D526CE" w:rsidP="000A1D5A">
      <w:pPr>
        <w:pStyle w:val="CommentSubject"/>
        <w:keepNext/>
        <w:tabs>
          <w:tab w:val="right" w:pos="8640"/>
        </w:tabs>
        <w:ind w:left="-907"/>
        <w:rPr>
          <w:rFonts w:ascii="Palatino Linotype" w:hAnsi="Palatino Linotype"/>
          <w:i/>
        </w:rPr>
      </w:pPr>
      <w:r w:rsidRPr="0082315A">
        <w:rPr>
          <w:rFonts w:ascii="Palatino Linotype" w:hAnsi="Palatino Linotype"/>
          <w:i/>
        </w:rPr>
        <w:t>Conference Proceedings</w:t>
      </w:r>
    </w:p>
    <w:p w14:paraId="4321E63A" w14:textId="77777777" w:rsidR="00F92B68" w:rsidRPr="00F92B68" w:rsidRDefault="00F92B68" w:rsidP="00F92B68">
      <w:pPr>
        <w:widowControl w:val="0"/>
        <w:tabs>
          <w:tab w:val="left" w:pos="484"/>
        </w:tabs>
        <w:autoSpaceDE w:val="0"/>
        <w:autoSpaceDN w:val="0"/>
        <w:ind w:right="317"/>
        <w:rPr>
          <w:b/>
          <w:bCs/>
          <w:sz w:val="20"/>
          <w:szCs w:val="20"/>
          <w:lang w:val="en-GB"/>
        </w:rPr>
      </w:pPr>
    </w:p>
    <w:p w14:paraId="5F43FBDF" w14:textId="025D3764" w:rsidR="00A2736E" w:rsidRPr="000A43F7" w:rsidRDefault="000A43F7" w:rsidP="00F92B68">
      <w:pPr>
        <w:widowControl w:val="0"/>
        <w:tabs>
          <w:tab w:val="left" w:pos="484"/>
        </w:tabs>
        <w:autoSpaceDE w:val="0"/>
        <w:autoSpaceDN w:val="0"/>
        <w:ind w:left="-900" w:right="317"/>
        <w:rPr>
          <w:sz w:val="20"/>
          <w:szCs w:val="20"/>
        </w:rPr>
      </w:pPr>
      <w:r w:rsidRPr="000A43F7">
        <w:rPr>
          <w:b/>
          <w:bCs/>
          <w:sz w:val="20"/>
          <w:szCs w:val="20"/>
        </w:rPr>
        <w:t>CARRERAS, A. L</w:t>
      </w:r>
      <w:r>
        <w:rPr>
          <w:sz w:val="20"/>
          <w:szCs w:val="20"/>
        </w:rPr>
        <w:t xml:space="preserve">. (2023) </w:t>
      </w:r>
      <w:r w:rsidRPr="000A43F7">
        <w:rPr>
          <w:sz w:val="20"/>
          <w:szCs w:val="20"/>
        </w:rPr>
        <w:t>Collective Actions, Collective Intentions, and Group Decision Software.</w:t>
      </w:r>
      <w:r>
        <w:rPr>
          <w:sz w:val="20"/>
          <w:szCs w:val="20"/>
        </w:rPr>
        <w:t xml:space="preserve"> </w:t>
      </w:r>
      <w:r w:rsidRPr="000A43F7">
        <w:rPr>
          <w:sz w:val="20"/>
          <w:szCs w:val="20"/>
        </w:rPr>
        <w:t>In Yu Maemura, Masahide Horita, Liping Fang, and Pascale Zaraté (Eds.), Proceedings of the 23rd International Conference on Group Decision and Negotiation Tokyo, June 11-15, 2023</w:t>
      </w:r>
    </w:p>
    <w:p w14:paraId="1B0B20A3" w14:textId="77777777" w:rsidR="00A2736E" w:rsidRDefault="00A2736E" w:rsidP="004E3BF0">
      <w:pPr>
        <w:widowControl w:val="0"/>
        <w:tabs>
          <w:tab w:val="left" w:pos="484"/>
        </w:tabs>
        <w:autoSpaceDE w:val="0"/>
        <w:autoSpaceDN w:val="0"/>
        <w:ind w:left="-900" w:right="317"/>
        <w:rPr>
          <w:sz w:val="20"/>
          <w:szCs w:val="20"/>
        </w:rPr>
      </w:pPr>
    </w:p>
    <w:p w14:paraId="407C34E5" w14:textId="4E2275B9" w:rsidR="004E3BF0" w:rsidRPr="004E3BF0" w:rsidRDefault="004E3BF0" w:rsidP="004E3BF0">
      <w:pPr>
        <w:widowControl w:val="0"/>
        <w:tabs>
          <w:tab w:val="left" w:pos="484"/>
        </w:tabs>
        <w:autoSpaceDE w:val="0"/>
        <w:autoSpaceDN w:val="0"/>
        <w:ind w:left="-900" w:right="317"/>
        <w:rPr>
          <w:rFonts w:ascii="Symbol" w:hAnsi="Symbol" w:hint="eastAsia"/>
          <w:sz w:val="20"/>
          <w:szCs w:val="20"/>
        </w:rPr>
      </w:pPr>
      <w:r w:rsidRPr="004E3BF0">
        <w:rPr>
          <w:sz w:val="20"/>
          <w:szCs w:val="20"/>
        </w:rPr>
        <w:t xml:space="preserve">KAUR, P and </w:t>
      </w:r>
      <w:r w:rsidRPr="004E3BF0">
        <w:rPr>
          <w:b/>
          <w:bCs/>
          <w:sz w:val="20"/>
          <w:szCs w:val="20"/>
        </w:rPr>
        <w:t>CARRERAS, A. L.</w:t>
      </w:r>
      <w:r w:rsidRPr="004E3BF0">
        <w:rPr>
          <w:sz w:val="20"/>
          <w:szCs w:val="20"/>
        </w:rPr>
        <w:t xml:space="preserve"> (2019) </w:t>
      </w:r>
      <w:r w:rsidRPr="004E3BF0">
        <w:rPr>
          <w:sz w:val="20"/>
          <w:szCs w:val="20"/>
          <w:u w:val="single"/>
        </w:rPr>
        <w:t>Negotiating Strategic Priorities with a Group Decision Support System.</w:t>
      </w:r>
      <w:r w:rsidRPr="004E3BF0">
        <w:rPr>
          <w:sz w:val="20"/>
          <w:szCs w:val="20"/>
        </w:rPr>
        <w:t xml:space="preserve"> In A. de Almeida, A. Carreras, D. Morais: Local Proceedings, Group Decision and Negotiation 2019 Loughborough, UK, June </w:t>
      </w:r>
      <w:r w:rsidRPr="004E3BF0">
        <w:rPr>
          <w:spacing w:val="2"/>
          <w:sz w:val="20"/>
          <w:szCs w:val="20"/>
        </w:rPr>
        <w:t xml:space="preserve">11- </w:t>
      </w:r>
      <w:r w:rsidRPr="004E3BF0">
        <w:rPr>
          <w:sz w:val="20"/>
          <w:szCs w:val="20"/>
        </w:rPr>
        <w:t>15,</w:t>
      </w:r>
      <w:r w:rsidRPr="004E3BF0">
        <w:rPr>
          <w:spacing w:val="-3"/>
          <w:sz w:val="20"/>
          <w:szCs w:val="20"/>
        </w:rPr>
        <w:t xml:space="preserve"> </w:t>
      </w:r>
      <w:r w:rsidRPr="004E3BF0">
        <w:rPr>
          <w:sz w:val="20"/>
          <w:szCs w:val="20"/>
        </w:rPr>
        <w:t>2019.</w:t>
      </w:r>
    </w:p>
    <w:p w14:paraId="45F0C32B" w14:textId="1525BA41" w:rsidR="004E3BF0" w:rsidRPr="004E3BF0" w:rsidRDefault="004E3BF0" w:rsidP="004E3BF0">
      <w:pPr>
        <w:widowControl w:val="0"/>
        <w:tabs>
          <w:tab w:val="left" w:pos="484"/>
        </w:tabs>
        <w:autoSpaceDE w:val="0"/>
        <w:autoSpaceDN w:val="0"/>
        <w:spacing w:before="180"/>
        <w:ind w:left="-900" w:right="507"/>
        <w:rPr>
          <w:sz w:val="20"/>
          <w:szCs w:val="20"/>
        </w:rPr>
      </w:pPr>
      <w:r w:rsidRPr="004E3BF0">
        <w:rPr>
          <w:sz w:val="20"/>
          <w:szCs w:val="20"/>
        </w:rPr>
        <w:t xml:space="preserve">GHERMAN T. FRANCO L. A. and </w:t>
      </w:r>
      <w:r w:rsidRPr="004E3BF0">
        <w:rPr>
          <w:b/>
          <w:bCs/>
          <w:sz w:val="20"/>
          <w:szCs w:val="20"/>
        </w:rPr>
        <w:t>CARRERAS, A.</w:t>
      </w:r>
      <w:r w:rsidRPr="004E3BF0">
        <w:rPr>
          <w:sz w:val="20"/>
          <w:szCs w:val="20"/>
        </w:rPr>
        <w:t xml:space="preserve"> (2019) Managing resistance in group decision support: Preliminary findings from a study of client-consultant interactions in a progress meeting. In A. de Almeida, A. Carreras, D. Morais: Local Proceedings, Group Decision and Negotiation 2019 Loughborough, UK, June 11- 15, 2019.</w:t>
      </w:r>
    </w:p>
    <w:p w14:paraId="63670F00" w14:textId="6CD70302" w:rsidR="004E3BF0" w:rsidRPr="004E3BF0" w:rsidRDefault="004E3BF0" w:rsidP="004E3BF0">
      <w:pPr>
        <w:widowControl w:val="0"/>
        <w:tabs>
          <w:tab w:val="left" w:pos="484"/>
        </w:tabs>
        <w:autoSpaceDE w:val="0"/>
        <w:autoSpaceDN w:val="0"/>
        <w:spacing w:before="180"/>
        <w:ind w:left="-900" w:right="507"/>
        <w:rPr>
          <w:sz w:val="20"/>
          <w:szCs w:val="20"/>
        </w:rPr>
      </w:pPr>
      <w:r w:rsidRPr="004E3BF0">
        <w:rPr>
          <w:b/>
          <w:bCs/>
          <w:sz w:val="20"/>
          <w:szCs w:val="20"/>
        </w:rPr>
        <w:t>CARRERAS, A. L</w:t>
      </w:r>
      <w:r w:rsidRPr="004E3BF0">
        <w:rPr>
          <w:sz w:val="20"/>
          <w:szCs w:val="20"/>
        </w:rPr>
        <w:t>. FRANCO, L. A. PAPADOPOULOS, T. (2015) Managing the Relationship Between Clients and Consultants. in B. Kamiński, G. Kersten, P. Szufel, M. Jakubczyk (Eds.), Proceedings of the 15th International Conference on Group Decision &amp; Negotiation, pp. 17-19, Warsaw School of Economics Press, Warsaw, 2015. ISBN: 978-83-7378-985-2</w:t>
      </w:r>
    </w:p>
    <w:p w14:paraId="15559564" w14:textId="3CBB89CE" w:rsidR="004E3BF0" w:rsidRPr="004E3BF0" w:rsidRDefault="004E3BF0" w:rsidP="004E3BF0">
      <w:pPr>
        <w:widowControl w:val="0"/>
        <w:tabs>
          <w:tab w:val="left" w:pos="484"/>
        </w:tabs>
        <w:autoSpaceDE w:val="0"/>
        <w:autoSpaceDN w:val="0"/>
        <w:spacing w:before="180"/>
        <w:ind w:left="-900" w:right="507"/>
        <w:rPr>
          <w:sz w:val="20"/>
          <w:szCs w:val="20"/>
        </w:rPr>
      </w:pPr>
      <w:r w:rsidRPr="004E3BF0">
        <w:rPr>
          <w:sz w:val="20"/>
          <w:szCs w:val="20"/>
        </w:rPr>
        <w:t xml:space="preserve">KAUR, P. and </w:t>
      </w:r>
      <w:r w:rsidRPr="004E3BF0">
        <w:rPr>
          <w:b/>
          <w:bCs/>
          <w:sz w:val="20"/>
          <w:szCs w:val="20"/>
        </w:rPr>
        <w:t>CARRERAS A. L.</w:t>
      </w:r>
      <w:r w:rsidRPr="004E3BF0">
        <w:rPr>
          <w:sz w:val="20"/>
          <w:szCs w:val="20"/>
        </w:rPr>
        <w:t xml:space="preserve"> (2015) Understanding the links between the Determinants of Procedural Justice and Causal Mapping: Outcomes of Focus Group Workshops using Facilitated Group Decision Software., in B. Kamiński, G. Kersten, P. Szufel, M. Jakubczyk (Eds.), Proceedings of the 15th International Conference on Group Decision &amp; Negotiation, pp. 21-27, Warsaw School of Economics Press, Warsaw, 2015. ISBN: 978-83-7378-985-2</w:t>
      </w:r>
    </w:p>
    <w:p w14:paraId="2B4D41AA" w14:textId="306E12E5" w:rsidR="004E3BF0" w:rsidRPr="004E3BF0" w:rsidRDefault="004E3BF0" w:rsidP="004E3BF0">
      <w:pPr>
        <w:widowControl w:val="0"/>
        <w:tabs>
          <w:tab w:val="left" w:pos="484"/>
        </w:tabs>
        <w:autoSpaceDE w:val="0"/>
        <w:autoSpaceDN w:val="0"/>
        <w:spacing w:before="180"/>
        <w:ind w:left="-900" w:right="507"/>
        <w:rPr>
          <w:sz w:val="20"/>
          <w:szCs w:val="20"/>
        </w:rPr>
      </w:pPr>
      <w:r w:rsidRPr="004E3BF0">
        <w:rPr>
          <w:sz w:val="20"/>
          <w:szCs w:val="20"/>
        </w:rPr>
        <w:t xml:space="preserve">HARWOOD, T., JONES, M. and </w:t>
      </w:r>
      <w:r w:rsidRPr="004E3BF0">
        <w:rPr>
          <w:b/>
          <w:bCs/>
          <w:sz w:val="20"/>
          <w:szCs w:val="20"/>
        </w:rPr>
        <w:t>CARRERAS, A.</w:t>
      </w:r>
      <w:r w:rsidRPr="004E3BF0">
        <w:rPr>
          <w:sz w:val="20"/>
          <w:szCs w:val="20"/>
        </w:rPr>
        <w:t xml:space="preserve"> (2014) People, places, spaces: the influence of lighting contrast on consumers’ visual attention in a retail context. Proceedings of the Academy of Marketing Annual Conference, Bournemouth University, 7-10 Jul. DOI: 10.1145/2509315.2509316</w:t>
      </w:r>
    </w:p>
    <w:p w14:paraId="09D7AE24" w14:textId="179850C6" w:rsidR="004E3BF0" w:rsidRPr="004E3BF0" w:rsidRDefault="004E3BF0" w:rsidP="004E3BF0">
      <w:pPr>
        <w:widowControl w:val="0"/>
        <w:tabs>
          <w:tab w:val="left" w:pos="484"/>
        </w:tabs>
        <w:autoSpaceDE w:val="0"/>
        <w:autoSpaceDN w:val="0"/>
        <w:spacing w:before="180"/>
        <w:ind w:left="-900" w:right="507"/>
        <w:rPr>
          <w:sz w:val="20"/>
          <w:szCs w:val="20"/>
        </w:rPr>
      </w:pPr>
      <w:r w:rsidRPr="004E3BF0">
        <w:rPr>
          <w:sz w:val="20"/>
          <w:szCs w:val="20"/>
        </w:rPr>
        <w:t xml:space="preserve">HARWOOD, T., JONES, M. and </w:t>
      </w:r>
      <w:r w:rsidRPr="004E3BF0">
        <w:rPr>
          <w:b/>
          <w:bCs/>
          <w:sz w:val="20"/>
          <w:szCs w:val="20"/>
        </w:rPr>
        <w:t>CARRERAS, A</w:t>
      </w:r>
      <w:r w:rsidRPr="004E3BF0">
        <w:rPr>
          <w:sz w:val="20"/>
          <w:szCs w:val="20"/>
        </w:rPr>
        <w:t>. (2013) Shedding light on retail environments. Conference on Eye Tracking South Africa, ETSA 2013; Cape Town; South Africa, pp.2-7</w:t>
      </w:r>
    </w:p>
    <w:p w14:paraId="18D4C114" w14:textId="240FF7D4" w:rsidR="00E45B6A" w:rsidRDefault="004E3BF0" w:rsidP="0067754F">
      <w:pPr>
        <w:widowControl w:val="0"/>
        <w:tabs>
          <w:tab w:val="left" w:pos="484"/>
        </w:tabs>
        <w:autoSpaceDE w:val="0"/>
        <w:autoSpaceDN w:val="0"/>
        <w:spacing w:before="180"/>
        <w:ind w:left="-900" w:right="507"/>
        <w:rPr>
          <w:sz w:val="20"/>
          <w:szCs w:val="20"/>
        </w:rPr>
      </w:pPr>
      <w:r w:rsidRPr="004E3BF0">
        <w:rPr>
          <w:b/>
          <w:bCs/>
          <w:sz w:val="20"/>
          <w:szCs w:val="20"/>
        </w:rPr>
        <w:t>CARRERAS, A. L</w:t>
      </w:r>
      <w:r w:rsidRPr="004E3BF0">
        <w:rPr>
          <w:sz w:val="20"/>
          <w:szCs w:val="20"/>
        </w:rPr>
        <w:t xml:space="preserve"> (2013) Productive Dialogue is the answer, now what is the question? YOR18 Biennial Conference - Keynote Papers and Extended Abstracts, pp.77-80 University of Exeter, April 2013 ISBN number: 0 903440 52 0</w:t>
      </w:r>
    </w:p>
    <w:p w14:paraId="7BE0820E" w14:textId="77777777" w:rsidR="0067754F" w:rsidRPr="004E3BF0" w:rsidRDefault="0067754F" w:rsidP="0067754F">
      <w:pPr>
        <w:widowControl w:val="0"/>
        <w:tabs>
          <w:tab w:val="left" w:pos="484"/>
        </w:tabs>
        <w:autoSpaceDE w:val="0"/>
        <w:autoSpaceDN w:val="0"/>
        <w:spacing w:before="180"/>
        <w:ind w:left="-900" w:right="507"/>
        <w:rPr>
          <w:sz w:val="20"/>
          <w:szCs w:val="20"/>
        </w:rPr>
      </w:pPr>
    </w:p>
    <w:p w14:paraId="087AC42A" w14:textId="2271338B" w:rsidR="004E3BF0" w:rsidRPr="004E3BF0" w:rsidRDefault="004E3BF0" w:rsidP="004E3BF0">
      <w:pPr>
        <w:widowControl w:val="0"/>
        <w:tabs>
          <w:tab w:val="left" w:pos="484"/>
        </w:tabs>
        <w:autoSpaceDE w:val="0"/>
        <w:autoSpaceDN w:val="0"/>
        <w:ind w:left="-900" w:right="243"/>
        <w:rPr>
          <w:rFonts w:ascii="Symbol" w:hAnsi="Symbol" w:hint="eastAsia"/>
          <w:sz w:val="20"/>
          <w:szCs w:val="20"/>
        </w:rPr>
      </w:pPr>
      <w:r w:rsidRPr="004E3BF0">
        <w:rPr>
          <w:b/>
          <w:bCs/>
          <w:sz w:val="20"/>
          <w:szCs w:val="20"/>
        </w:rPr>
        <w:t xml:space="preserve">CARRERAS, A. L. and </w:t>
      </w:r>
      <w:r w:rsidRPr="004E3BF0">
        <w:rPr>
          <w:sz w:val="20"/>
          <w:szCs w:val="20"/>
        </w:rPr>
        <w:t>KAUR, P. (2008) Allowing the facilitation process to work in a multi- group event: A Bourdieusian Perspective – Exploring the contribution of soft OR to group Decision and negotiation (1 and 11). Group Decision and Negotiation (GDN) Conference</w:t>
      </w:r>
      <w:r w:rsidR="00570E0D">
        <w:rPr>
          <w:sz w:val="20"/>
          <w:szCs w:val="20"/>
        </w:rPr>
        <w:t xml:space="preserve">, </w:t>
      </w:r>
      <w:r w:rsidRPr="004E3BF0">
        <w:rPr>
          <w:sz w:val="20"/>
          <w:szCs w:val="20"/>
        </w:rPr>
        <w:t>Coimbra Portugal, June</w:t>
      </w:r>
      <w:r w:rsidRPr="004E3BF0">
        <w:rPr>
          <w:spacing w:val="-6"/>
          <w:sz w:val="20"/>
          <w:szCs w:val="20"/>
        </w:rPr>
        <w:t xml:space="preserve"> </w:t>
      </w:r>
      <w:r w:rsidRPr="004E3BF0">
        <w:rPr>
          <w:sz w:val="20"/>
          <w:szCs w:val="20"/>
        </w:rPr>
        <w:t>2008</w:t>
      </w:r>
    </w:p>
    <w:p w14:paraId="1B1AD566" w14:textId="5DEB2ED9" w:rsidR="004E3BF0" w:rsidRPr="004E3BF0" w:rsidRDefault="004E3BF0" w:rsidP="004E3BF0">
      <w:pPr>
        <w:widowControl w:val="0"/>
        <w:tabs>
          <w:tab w:val="left" w:pos="484"/>
        </w:tabs>
        <w:autoSpaceDE w:val="0"/>
        <w:autoSpaceDN w:val="0"/>
        <w:spacing w:before="180"/>
        <w:ind w:left="-900" w:right="507"/>
        <w:rPr>
          <w:sz w:val="20"/>
          <w:szCs w:val="20"/>
        </w:rPr>
      </w:pPr>
      <w:r w:rsidRPr="004E3BF0">
        <w:rPr>
          <w:b/>
          <w:bCs/>
          <w:sz w:val="20"/>
          <w:szCs w:val="20"/>
        </w:rPr>
        <w:t>CARRERAS A. L.</w:t>
      </w:r>
      <w:r w:rsidRPr="004E3BF0">
        <w:rPr>
          <w:sz w:val="20"/>
          <w:szCs w:val="20"/>
        </w:rPr>
        <w:t xml:space="preserve"> (1998) Shackle: Coherence Commitment and Rationality. In proceedings of The Third Annual Postgraduate Economics Conference. University of Leeds</w:t>
      </w:r>
      <w:r w:rsidR="00570E0D">
        <w:rPr>
          <w:sz w:val="20"/>
          <w:szCs w:val="20"/>
        </w:rPr>
        <w:t>,</w:t>
      </w:r>
      <w:r w:rsidRPr="004E3BF0">
        <w:rPr>
          <w:sz w:val="20"/>
          <w:szCs w:val="20"/>
        </w:rPr>
        <w:t xml:space="preserve"> November 1998. </w:t>
      </w:r>
    </w:p>
    <w:p w14:paraId="769E64D8" w14:textId="6CD460E2" w:rsidR="004E3BF0" w:rsidRPr="004E3BF0" w:rsidRDefault="004E3BF0" w:rsidP="004E3BF0">
      <w:pPr>
        <w:widowControl w:val="0"/>
        <w:tabs>
          <w:tab w:val="left" w:pos="484"/>
        </w:tabs>
        <w:autoSpaceDE w:val="0"/>
        <w:autoSpaceDN w:val="0"/>
        <w:spacing w:before="180"/>
        <w:ind w:left="-900" w:right="507"/>
        <w:rPr>
          <w:sz w:val="20"/>
          <w:szCs w:val="20"/>
        </w:rPr>
      </w:pPr>
      <w:r w:rsidRPr="004E3BF0">
        <w:rPr>
          <w:b/>
          <w:bCs/>
          <w:sz w:val="20"/>
          <w:szCs w:val="20"/>
        </w:rPr>
        <w:t>CARRERAS, A. L.</w:t>
      </w:r>
      <w:r w:rsidRPr="004E3BF0">
        <w:rPr>
          <w:sz w:val="20"/>
          <w:szCs w:val="20"/>
        </w:rPr>
        <w:t xml:space="preserve"> (1998) Economic Agents and Intentionality: A Case for Rationality to be Understood in Terms of Commitment. Kingston Business School Occasional Paper Series: No 30. Kingston University UK. ISBN No. 1-872058-27- 2.</w:t>
      </w:r>
    </w:p>
    <w:p w14:paraId="2A95A401" w14:textId="4F4E3B0D" w:rsidR="004E3BF0" w:rsidRPr="004E3BF0" w:rsidRDefault="004E3BF0" w:rsidP="004E3BF0">
      <w:pPr>
        <w:widowControl w:val="0"/>
        <w:tabs>
          <w:tab w:val="left" w:pos="484"/>
        </w:tabs>
        <w:autoSpaceDE w:val="0"/>
        <w:autoSpaceDN w:val="0"/>
        <w:spacing w:before="180"/>
        <w:ind w:left="-900" w:right="507"/>
        <w:rPr>
          <w:sz w:val="20"/>
          <w:szCs w:val="20"/>
        </w:rPr>
      </w:pPr>
      <w:r w:rsidRPr="004E3BF0">
        <w:rPr>
          <w:b/>
          <w:bCs/>
          <w:sz w:val="20"/>
          <w:szCs w:val="20"/>
        </w:rPr>
        <w:t>CARRERAS A. L.</w:t>
      </w:r>
      <w:r w:rsidRPr="004E3BF0">
        <w:rPr>
          <w:sz w:val="20"/>
          <w:szCs w:val="20"/>
        </w:rPr>
        <w:t xml:space="preserve"> (1997) Economic Decision Making in a Social Context: The case for rationality being understood in terms of commitment. In the proceedings of the “Knowledge Learning and Uncertainty” conference at Limburg University. November 1997. </w:t>
      </w:r>
    </w:p>
    <w:p w14:paraId="78EDA315" w14:textId="088B2E98" w:rsidR="004E3BF0" w:rsidRDefault="004E3BF0" w:rsidP="006667DF">
      <w:pPr>
        <w:widowControl w:val="0"/>
        <w:tabs>
          <w:tab w:val="left" w:pos="484"/>
        </w:tabs>
        <w:autoSpaceDE w:val="0"/>
        <w:autoSpaceDN w:val="0"/>
        <w:spacing w:before="180"/>
        <w:ind w:left="-900" w:right="507"/>
        <w:rPr>
          <w:sz w:val="20"/>
          <w:szCs w:val="20"/>
        </w:rPr>
      </w:pPr>
      <w:r w:rsidRPr="004E3BF0">
        <w:rPr>
          <w:b/>
          <w:bCs/>
          <w:sz w:val="20"/>
          <w:szCs w:val="20"/>
        </w:rPr>
        <w:t>CARRERAS A. L.,</w:t>
      </w:r>
      <w:r w:rsidRPr="004E3BF0">
        <w:rPr>
          <w:sz w:val="20"/>
          <w:szCs w:val="20"/>
        </w:rPr>
        <w:t xml:space="preserve"> DEHSI G. and GOWLAND D. (1997) </w:t>
      </w:r>
      <w:r w:rsidRPr="004E3BF0">
        <w:rPr>
          <w:sz w:val="20"/>
          <w:szCs w:val="20"/>
          <w:u w:val="single"/>
        </w:rPr>
        <w:t>Debt Management: A Fuzzy Econometric Model</w:t>
      </w:r>
      <w:r w:rsidRPr="004E3BF0">
        <w:rPr>
          <w:sz w:val="20"/>
          <w:szCs w:val="20"/>
        </w:rPr>
        <w:t xml:space="preserve"> In the proceedings of the Second International Stockholm Seminar on Risk Behaviour and Risk Management. June 9-12</w:t>
      </w:r>
      <w:r w:rsidR="00B50ABC" w:rsidRPr="004E3BF0">
        <w:rPr>
          <w:sz w:val="20"/>
          <w:szCs w:val="20"/>
        </w:rPr>
        <w:t>, 199</w:t>
      </w:r>
      <w:r w:rsidR="008E3CFB">
        <w:rPr>
          <w:sz w:val="20"/>
          <w:szCs w:val="20"/>
        </w:rPr>
        <w:t>7</w:t>
      </w:r>
      <w:r w:rsidR="000C24EF">
        <w:rPr>
          <w:sz w:val="20"/>
          <w:szCs w:val="20"/>
        </w:rPr>
        <w:t>.</w:t>
      </w:r>
    </w:p>
    <w:p w14:paraId="02AE3A36" w14:textId="77777777" w:rsidR="000C24EF" w:rsidRDefault="000C24EF" w:rsidP="006667DF">
      <w:pPr>
        <w:widowControl w:val="0"/>
        <w:tabs>
          <w:tab w:val="left" w:pos="484"/>
        </w:tabs>
        <w:autoSpaceDE w:val="0"/>
        <w:autoSpaceDN w:val="0"/>
        <w:spacing w:before="180"/>
        <w:ind w:left="-900" w:right="507"/>
        <w:rPr>
          <w:sz w:val="20"/>
          <w:szCs w:val="20"/>
        </w:rPr>
      </w:pPr>
    </w:p>
    <w:p w14:paraId="21258C5E" w14:textId="77777777" w:rsidR="00B93FD6" w:rsidRDefault="00B93FD6" w:rsidP="006667DF">
      <w:pPr>
        <w:widowControl w:val="0"/>
        <w:tabs>
          <w:tab w:val="left" w:pos="484"/>
        </w:tabs>
        <w:autoSpaceDE w:val="0"/>
        <w:autoSpaceDN w:val="0"/>
        <w:spacing w:before="180"/>
        <w:ind w:left="-900" w:right="507"/>
        <w:rPr>
          <w:sz w:val="20"/>
          <w:szCs w:val="20"/>
        </w:rPr>
      </w:pPr>
    </w:p>
    <w:p w14:paraId="218111CE" w14:textId="77777777" w:rsidR="00B93FD6" w:rsidRDefault="00B93FD6" w:rsidP="006667DF">
      <w:pPr>
        <w:widowControl w:val="0"/>
        <w:tabs>
          <w:tab w:val="left" w:pos="484"/>
        </w:tabs>
        <w:autoSpaceDE w:val="0"/>
        <w:autoSpaceDN w:val="0"/>
        <w:spacing w:before="180"/>
        <w:ind w:left="-900" w:right="507"/>
        <w:rPr>
          <w:sz w:val="20"/>
          <w:szCs w:val="20"/>
        </w:rPr>
      </w:pPr>
    </w:p>
    <w:p w14:paraId="3D6A18F6" w14:textId="77777777" w:rsidR="00B93FD6" w:rsidRDefault="00B93FD6" w:rsidP="006667DF">
      <w:pPr>
        <w:widowControl w:val="0"/>
        <w:tabs>
          <w:tab w:val="left" w:pos="484"/>
        </w:tabs>
        <w:autoSpaceDE w:val="0"/>
        <w:autoSpaceDN w:val="0"/>
        <w:spacing w:before="180"/>
        <w:ind w:left="-900" w:right="507"/>
        <w:rPr>
          <w:sz w:val="20"/>
          <w:szCs w:val="20"/>
        </w:rPr>
      </w:pPr>
    </w:p>
    <w:p w14:paraId="07F383B1" w14:textId="296BAAA9" w:rsidR="000C24EF" w:rsidRPr="00821092" w:rsidRDefault="000C24EF" w:rsidP="00821092">
      <w:pPr>
        <w:pBdr>
          <w:bottom w:val="single" w:sz="12" w:space="1" w:color="auto"/>
        </w:pBdr>
        <w:rPr>
          <w:rFonts w:ascii="Palatino Linotype" w:hAnsi="Palatino Linotype" w:cs="Times New Roman"/>
          <w:b/>
          <w:sz w:val="28"/>
        </w:rPr>
      </w:pPr>
      <w:r w:rsidRPr="0082315A">
        <w:rPr>
          <w:rFonts w:ascii="Palatino Linotype" w:hAnsi="Palatino Linotype" w:cs="Times New Roman"/>
          <w:b/>
          <w:sz w:val="28"/>
        </w:rPr>
        <w:t>PRESENTATIONS</w:t>
      </w:r>
    </w:p>
    <w:p w14:paraId="0E812BB1" w14:textId="77777777" w:rsidR="000C24EF" w:rsidRDefault="000C24EF" w:rsidP="006667DF">
      <w:pPr>
        <w:widowControl w:val="0"/>
        <w:tabs>
          <w:tab w:val="left" w:pos="484"/>
        </w:tabs>
        <w:autoSpaceDE w:val="0"/>
        <w:autoSpaceDN w:val="0"/>
        <w:spacing w:before="180"/>
        <w:ind w:left="-900" w:right="507"/>
        <w:rPr>
          <w:sz w:val="20"/>
          <w:szCs w:val="20"/>
        </w:rPr>
      </w:pPr>
    </w:p>
    <w:p w14:paraId="71E87016" w14:textId="77777777" w:rsidR="000C24EF" w:rsidRDefault="000C24EF" w:rsidP="000C24EF">
      <w:pPr>
        <w:pStyle w:val="abreak"/>
        <w:rPr>
          <w:i/>
          <w:color w:val="auto"/>
          <w:sz w:val="20"/>
          <w:szCs w:val="20"/>
          <w:lang w:val="en-US"/>
        </w:rPr>
      </w:pPr>
      <w:r w:rsidRPr="0082315A">
        <w:rPr>
          <w:i/>
          <w:color w:val="auto"/>
          <w:sz w:val="20"/>
          <w:szCs w:val="20"/>
          <w:lang w:val="en-US"/>
        </w:rPr>
        <w:t>Presentations at Academic Conferences</w:t>
      </w:r>
    </w:p>
    <w:p w14:paraId="1D5FDCBA" w14:textId="77777777" w:rsidR="00E45B6A" w:rsidRDefault="00E45B6A" w:rsidP="000C24EF">
      <w:pPr>
        <w:pStyle w:val="abreak"/>
        <w:rPr>
          <w:i/>
          <w:color w:val="auto"/>
          <w:sz w:val="20"/>
          <w:szCs w:val="20"/>
          <w:lang w:val="en-US"/>
        </w:rPr>
      </w:pPr>
    </w:p>
    <w:p w14:paraId="5EA08D41" w14:textId="6CD54292" w:rsidR="00F92B68" w:rsidRPr="00F92B68" w:rsidRDefault="00F92B68" w:rsidP="00F92B68">
      <w:pPr>
        <w:widowControl w:val="0"/>
        <w:tabs>
          <w:tab w:val="left" w:pos="484"/>
        </w:tabs>
        <w:autoSpaceDE w:val="0"/>
        <w:autoSpaceDN w:val="0"/>
        <w:ind w:left="-900" w:right="317"/>
        <w:rPr>
          <w:sz w:val="20"/>
          <w:szCs w:val="20"/>
          <w:lang w:val="en-GB"/>
        </w:rPr>
      </w:pPr>
      <w:r>
        <w:rPr>
          <w:b/>
          <w:bCs/>
          <w:sz w:val="20"/>
          <w:szCs w:val="20"/>
          <w:lang w:val="en-GB"/>
        </w:rPr>
        <w:t xml:space="preserve">CARRERAS A. L. and </w:t>
      </w:r>
      <w:r w:rsidRPr="00F92B68">
        <w:rPr>
          <w:sz w:val="20"/>
          <w:szCs w:val="20"/>
          <w:lang w:val="en-GB"/>
        </w:rPr>
        <w:t>WEIGER, W. (2024) Indispensable and Identifiable activities and the link between group goals and individual goals following Causal Mapping Interventions.</w:t>
      </w:r>
      <w:r>
        <w:rPr>
          <w:sz w:val="20"/>
          <w:szCs w:val="20"/>
          <w:lang w:val="en-GB"/>
        </w:rPr>
        <w:t xml:space="preserve"> EURO 2024, </w:t>
      </w:r>
      <w:r w:rsidRPr="00F92B68">
        <w:rPr>
          <w:sz w:val="20"/>
          <w:szCs w:val="20"/>
          <w:lang w:val="en-GB"/>
        </w:rPr>
        <w:t xml:space="preserve">33rd </w:t>
      </w:r>
      <w:r w:rsidRPr="00F92B68">
        <w:rPr>
          <w:sz w:val="20"/>
          <w:szCs w:val="20"/>
          <w:lang w:eastAsia="de-DE"/>
        </w:rPr>
        <w:t>European Conference on Operational Research</w:t>
      </w:r>
      <w:r w:rsidRPr="00F92B68">
        <w:rPr>
          <w:sz w:val="20"/>
          <w:szCs w:val="20"/>
          <w:lang w:val="en-GB"/>
        </w:rPr>
        <w:t xml:space="preserve"> 30th June – 3rd July 2024</w:t>
      </w:r>
      <w:r>
        <w:rPr>
          <w:sz w:val="20"/>
          <w:szCs w:val="20"/>
          <w:lang w:val="en-GB"/>
        </w:rPr>
        <w:t xml:space="preserve">. Copenhagen </w:t>
      </w:r>
    </w:p>
    <w:p w14:paraId="56FE201E" w14:textId="77777777" w:rsidR="00F92B68" w:rsidRDefault="00F92B68" w:rsidP="00E45B6A">
      <w:pPr>
        <w:pStyle w:val="Std"/>
        <w:spacing w:line="240" w:lineRule="auto"/>
        <w:rPr>
          <w:b/>
          <w:lang w:val="en-US" w:eastAsia="de-DE"/>
        </w:rPr>
      </w:pPr>
    </w:p>
    <w:p w14:paraId="7EEFE241" w14:textId="5057E522" w:rsidR="00E45B6A" w:rsidRDefault="00E45B6A" w:rsidP="00E45B6A">
      <w:pPr>
        <w:pStyle w:val="Std"/>
        <w:spacing w:line="240" w:lineRule="auto"/>
        <w:rPr>
          <w:bCs w:val="0"/>
          <w:lang w:val="en-US" w:eastAsia="de-DE"/>
        </w:rPr>
      </w:pPr>
      <w:r w:rsidRPr="007A1D1D">
        <w:rPr>
          <w:b/>
          <w:lang w:val="en-US" w:eastAsia="de-DE"/>
        </w:rPr>
        <w:t>CARRERAS, A. L</w:t>
      </w:r>
      <w:r>
        <w:rPr>
          <w:b/>
          <w:lang w:val="en-US" w:eastAsia="de-DE"/>
        </w:rPr>
        <w:t xml:space="preserve"> </w:t>
      </w:r>
      <w:r w:rsidRPr="00C27809">
        <w:rPr>
          <w:bCs w:val="0"/>
          <w:lang w:val="en-US" w:eastAsia="de-DE"/>
        </w:rPr>
        <w:t>(2022)</w:t>
      </w:r>
      <w:r>
        <w:rPr>
          <w:bCs w:val="0"/>
          <w:lang w:val="en-US" w:eastAsia="de-DE"/>
        </w:rPr>
        <w:t xml:space="preserve"> </w:t>
      </w:r>
      <w:r w:rsidRPr="00921E1F">
        <w:rPr>
          <w:bCs w:val="0"/>
          <w:lang w:val="en-US" w:eastAsia="de-DE"/>
        </w:rPr>
        <w:t>Shall we Dance? In search of Collective Intentions in GDSS facilitated decision making</w:t>
      </w:r>
      <w:r>
        <w:rPr>
          <w:bCs w:val="0"/>
          <w:lang w:val="en-US" w:eastAsia="de-DE"/>
        </w:rPr>
        <w:t>.</w:t>
      </w:r>
      <w:r w:rsidRPr="004E3BF0">
        <w:rPr>
          <w:bCs w:val="0"/>
          <w:lang w:val="en-US" w:eastAsia="de-DE"/>
        </w:rPr>
        <w:t xml:space="preserve"> EURO XX</w:t>
      </w:r>
      <w:r>
        <w:rPr>
          <w:bCs w:val="0"/>
          <w:lang w:val="en-US" w:eastAsia="de-DE"/>
        </w:rPr>
        <w:t>XII</w:t>
      </w:r>
      <w:r w:rsidRPr="004E3BF0">
        <w:rPr>
          <w:bCs w:val="0"/>
          <w:lang w:val="en-US" w:eastAsia="de-DE"/>
        </w:rPr>
        <w:t xml:space="preserve"> European Conference on Operational Research</w:t>
      </w:r>
      <w:r>
        <w:rPr>
          <w:bCs w:val="0"/>
          <w:lang w:val="en-US" w:eastAsia="de-DE"/>
        </w:rPr>
        <w:t>,</w:t>
      </w:r>
      <w:r w:rsidRPr="004E3BF0">
        <w:rPr>
          <w:bCs w:val="0"/>
          <w:lang w:val="en-US" w:eastAsia="de-DE"/>
        </w:rPr>
        <w:t xml:space="preserve"> </w:t>
      </w:r>
      <w:r>
        <w:rPr>
          <w:bCs w:val="0"/>
          <w:lang w:val="en-US" w:eastAsia="de-DE"/>
        </w:rPr>
        <w:t>Aalto University, Helsinki.</w:t>
      </w:r>
      <w:r w:rsidRPr="004E3BF0">
        <w:rPr>
          <w:bCs w:val="0"/>
          <w:lang w:val="en-US" w:eastAsia="de-DE"/>
        </w:rPr>
        <w:t xml:space="preserve"> J</w:t>
      </w:r>
      <w:r>
        <w:rPr>
          <w:bCs w:val="0"/>
          <w:lang w:val="en-US" w:eastAsia="de-DE"/>
        </w:rPr>
        <w:t>uly</w:t>
      </w:r>
      <w:r w:rsidRPr="004E3BF0">
        <w:rPr>
          <w:bCs w:val="0"/>
          <w:lang w:val="en-US" w:eastAsia="de-DE"/>
        </w:rPr>
        <w:t xml:space="preserve"> 20</w:t>
      </w:r>
      <w:r>
        <w:rPr>
          <w:bCs w:val="0"/>
          <w:lang w:val="en-US" w:eastAsia="de-DE"/>
        </w:rPr>
        <w:t>22</w:t>
      </w:r>
    </w:p>
    <w:p w14:paraId="7AE0036A" w14:textId="77777777" w:rsidR="00E45B6A" w:rsidRPr="0082315A" w:rsidRDefault="00E45B6A" w:rsidP="000C24EF">
      <w:pPr>
        <w:pStyle w:val="abreak"/>
        <w:rPr>
          <w:i/>
          <w:color w:val="auto"/>
          <w:sz w:val="20"/>
          <w:szCs w:val="20"/>
          <w:lang w:val="en-US"/>
        </w:rPr>
      </w:pPr>
    </w:p>
    <w:p w14:paraId="7305CFB8" w14:textId="77777777" w:rsidR="00E45B6A" w:rsidRPr="004E3BF0" w:rsidRDefault="00E45B6A" w:rsidP="00E45B6A">
      <w:pPr>
        <w:pStyle w:val="Std"/>
        <w:rPr>
          <w:bCs w:val="0"/>
          <w:lang w:val="en-US" w:eastAsia="de-DE"/>
        </w:rPr>
      </w:pPr>
      <w:r w:rsidRPr="007A1D1D">
        <w:rPr>
          <w:b/>
          <w:lang w:val="en-US" w:eastAsia="de-DE"/>
        </w:rPr>
        <w:t>CARRERAS, A. L.,</w:t>
      </w:r>
      <w:r w:rsidRPr="004E3BF0">
        <w:rPr>
          <w:bCs w:val="0"/>
          <w:lang w:val="en-US" w:eastAsia="de-DE"/>
        </w:rPr>
        <w:t xml:space="preserve"> and KAUR, P. (2019). Embedding Problem Structuring</w:t>
      </w:r>
    </w:p>
    <w:p w14:paraId="40FEBCE8" w14:textId="77777777" w:rsidR="00E45B6A" w:rsidRDefault="00E45B6A" w:rsidP="00E45B6A">
      <w:pPr>
        <w:pStyle w:val="Std"/>
        <w:spacing w:line="240" w:lineRule="auto"/>
        <w:rPr>
          <w:bCs w:val="0"/>
          <w:lang w:val="en-US" w:eastAsia="de-DE"/>
        </w:rPr>
      </w:pPr>
      <w:r w:rsidRPr="004E3BF0">
        <w:rPr>
          <w:bCs w:val="0"/>
          <w:lang w:val="en-US" w:eastAsia="de-DE"/>
        </w:rPr>
        <w:t>Methods in Organizations and the Hold-Up Problem. EURO XXIX European Conference on Operational Research University College Dublin, Dublin</w:t>
      </w:r>
      <w:r>
        <w:rPr>
          <w:bCs w:val="0"/>
          <w:lang w:val="en-US" w:eastAsia="de-DE"/>
        </w:rPr>
        <w:t>,</w:t>
      </w:r>
      <w:r w:rsidRPr="004E3BF0">
        <w:rPr>
          <w:bCs w:val="0"/>
          <w:lang w:val="en-US" w:eastAsia="de-DE"/>
        </w:rPr>
        <w:t xml:space="preserve"> June 2019</w:t>
      </w:r>
    </w:p>
    <w:p w14:paraId="7D20DEF8" w14:textId="77777777" w:rsidR="000C24EF" w:rsidRDefault="000C24EF" w:rsidP="000C24EF">
      <w:pPr>
        <w:pStyle w:val="abreak"/>
        <w:rPr>
          <w:highlight w:val="yellow"/>
          <w:lang w:val="en-US"/>
        </w:rPr>
      </w:pPr>
    </w:p>
    <w:p w14:paraId="50B712E6" w14:textId="77777777" w:rsidR="00E45B6A" w:rsidRPr="004E3BF0" w:rsidRDefault="00E45B6A" w:rsidP="00E45B6A">
      <w:pPr>
        <w:pStyle w:val="Std"/>
        <w:rPr>
          <w:bCs w:val="0"/>
          <w:lang w:val="en-US" w:eastAsia="de-DE"/>
        </w:rPr>
      </w:pPr>
      <w:r w:rsidRPr="007A1D1D">
        <w:rPr>
          <w:b/>
          <w:lang w:val="en-US" w:eastAsia="de-DE"/>
        </w:rPr>
        <w:t>CARRERAS, A. L.,</w:t>
      </w:r>
      <w:r w:rsidRPr="004E3BF0">
        <w:rPr>
          <w:bCs w:val="0"/>
          <w:lang w:val="en-US" w:eastAsia="de-DE"/>
        </w:rPr>
        <w:t xml:space="preserve"> (2018) Influencing Client Meetings Through Conversation</w:t>
      </w:r>
    </w:p>
    <w:p w14:paraId="1A5CCF8F" w14:textId="77777777" w:rsidR="00E45B6A" w:rsidRDefault="00E45B6A" w:rsidP="00E45B6A">
      <w:pPr>
        <w:pStyle w:val="Std"/>
        <w:rPr>
          <w:bCs w:val="0"/>
          <w:lang w:val="en-US" w:eastAsia="de-DE"/>
        </w:rPr>
      </w:pPr>
      <w:r w:rsidRPr="004E3BF0">
        <w:rPr>
          <w:bCs w:val="0"/>
          <w:lang w:val="en-US" w:eastAsia="de-DE"/>
        </w:rPr>
        <w:t>Framing EURO XXVIII European Conference on Operational Research Valencia University, Valencia</w:t>
      </w:r>
      <w:r>
        <w:rPr>
          <w:bCs w:val="0"/>
          <w:lang w:val="en-US" w:eastAsia="de-DE"/>
        </w:rPr>
        <w:t>,</w:t>
      </w:r>
      <w:r w:rsidRPr="004E3BF0">
        <w:rPr>
          <w:bCs w:val="0"/>
          <w:lang w:val="en-US" w:eastAsia="de-DE"/>
        </w:rPr>
        <w:t xml:space="preserve"> July 2018</w:t>
      </w:r>
    </w:p>
    <w:p w14:paraId="74287FAD" w14:textId="77777777" w:rsidR="00E45B6A" w:rsidRDefault="00E45B6A" w:rsidP="000C24EF">
      <w:pPr>
        <w:pStyle w:val="abreak"/>
        <w:rPr>
          <w:highlight w:val="yellow"/>
          <w:lang w:val="en-US"/>
        </w:rPr>
      </w:pPr>
    </w:p>
    <w:p w14:paraId="79405C54" w14:textId="77777777" w:rsidR="00E45B6A" w:rsidRPr="004E3BF0" w:rsidRDefault="00E45B6A" w:rsidP="00E45B6A">
      <w:pPr>
        <w:pStyle w:val="Std"/>
        <w:rPr>
          <w:bCs w:val="0"/>
          <w:lang w:val="en-US" w:eastAsia="de-DE"/>
        </w:rPr>
      </w:pPr>
      <w:r w:rsidRPr="007A1D1D">
        <w:rPr>
          <w:b/>
          <w:lang w:val="en-US" w:eastAsia="de-DE"/>
        </w:rPr>
        <w:t>CARRERAS, A. L.,</w:t>
      </w:r>
      <w:r w:rsidRPr="004E3BF0">
        <w:rPr>
          <w:bCs w:val="0"/>
          <w:lang w:val="en-US" w:eastAsia="de-DE"/>
        </w:rPr>
        <w:t xml:space="preserve"> and KAUR, P. (2018). Causal Mapping Workshops and</w:t>
      </w:r>
    </w:p>
    <w:p w14:paraId="7116CE58" w14:textId="4DF69994" w:rsidR="000C24EF" w:rsidRDefault="00E45B6A" w:rsidP="00E45B6A">
      <w:pPr>
        <w:pStyle w:val="Std"/>
        <w:rPr>
          <w:bCs w:val="0"/>
          <w:lang w:val="en-US" w:eastAsia="de-DE"/>
        </w:rPr>
      </w:pPr>
      <w:r w:rsidRPr="004E3BF0">
        <w:rPr>
          <w:bCs w:val="0"/>
          <w:lang w:val="en-US" w:eastAsia="de-DE"/>
        </w:rPr>
        <w:t xml:space="preserve">Strategic Development: Looking for Impact EURO XXVIII European Conference on Operational Research Valencia University, Valencia </w:t>
      </w:r>
      <w:r w:rsidR="00B50ABC" w:rsidRPr="004E3BF0">
        <w:rPr>
          <w:bCs w:val="0"/>
          <w:lang w:val="en-US" w:eastAsia="de-DE"/>
        </w:rPr>
        <w:t>July</w:t>
      </w:r>
      <w:r w:rsidRPr="004E3BF0">
        <w:rPr>
          <w:bCs w:val="0"/>
          <w:lang w:val="en-US" w:eastAsia="de-DE"/>
        </w:rPr>
        <w:t xml:space="preserve"> 2018</w:t>
      </w:r>
    </w:p>
    <w:p w14:paraId="00F4BB40" w14:textId="77777777" w:rsidR="00E45B6A" w:rsidRDefault="00E45B6A" w:rsidP="00E45B6A">
      <w:pPr>
        <w:pStyle w:val="Std"/>
        <w:rPr>
          <w:b/>
          <w:lang w:val="en-US" w:eastAsia="de-DE"/>
        </w:rPr>
      </w:pPr>
    </w:p>
    <w:p w14:paraId="01837EE4" w14:textId="36CA10D6" w:rsidR="00E45B6A" w:rsidRPr="004E3BF0" w:rsidRDefault="00E45B6A" w:rsidP="00E45B6A">
      <w:pPr>
        <w:pStyle w:val="Std"/>
        <w:rPr>
          <w:bCs w:val="0"/>
          <w:lang w:val="en-US" w:eastAsia="de-DE"/>
        </w:rPr>
      </w:pPr>
      <w:r w:rsidRPr="007A1D1D">
        <w:rPr>
          <w:b/>
          <w:lang w:val="en-US" w:eastAsia="de-DE"/>
        </w:rPr>
        <w:t>CARRERAS, A. L</w:t>
      </w:r>
      <w:r w:rsidRPr="004E3BF0">
        <w:rPr>
          <w:bCs w:val="0"/>
          <w:lang w:val="en-US" w:eastAsia="de-DE"/>
        </w:rPr>
        <w:t>., and FRANCO, L.A. (2018). Framing Strategies and Their</w:t>
      </w:r>
    </w:p>
    <w:p w14:paraId="2CA7A74D" w14:textId="14ABECCE" w:rsidR="00E45B6A" w:rsidRDefault="00E45B6A" w:rsidP="00E45B6A">
      <w:pPr>
        <w:pStyle w:val="Std"/>
        <w:rPr>
          <w:bCs w:val="0"/>
          <w:lang w:val="en-US" w:eastAsia="de-DE"/>
        </w:rPr>
      </w:pPr>
      <w:r w:rsidRPr="004E3BF0">
        <w:rPr>
          <w:bCs w:val="0"/>
          <w:lang w:val="en-US" w:eastAsia="de-DE"/>
        </w:rPr>
        <w:t xml:space="preserve">Impact on Client/Consultant Meetings EURO XXVIII European Conference on Operational Research Valencia University, Valencia </w:t>
      </w:r>
      <w:r w:rsidR="00B50ABC" w:rsidRPr="004E3BF0">
        <w:rPr>
          <w:bCs w:val="0"/>
          <w:lang w:val="en-US" w:eastAsia="de-DE"/>
        </w:rPr>
        <w:t>July</w:t>
      </w:r>
      <w:r w:rsidRPr="004E3BF0">
        <w:rPr>
          <w:bCs w:val="0"/>
          <w:lang w:val="en-US" w:eastAsia="de-DE"/>
        </w:rPr>
        <w:t xml:space="preserve"> 2018</w:t>
      </w:r>
    </w:p>
    <w:p w14:paraId="66FC8B93" w14:textId="77777777" w:rsidR="00E45B6A" w:rsidRPr="004E3BF0" w:rsidRDefault="00E45B6A" w:rsidP="00E45B6A">
      <w:pPr>
        <w:pStyle w:val="Std"/>
        <w:rPr>
          <w:bCs w:val="0"/>
          <w:lang w:val="en-US" w:eastAsia="de-DE"/>
        </w:rPr>
      </w:pPr>
    </w:p>
    <w:p w14:paraId="3A44917F" w14:textId="77777777" w:rsidR="00E45B6A" w:rsidRDefault="00E45B6A" w:rsidP="00E45B6A">
      <w:pPr>
        <w:pStyle w:val="Std"/>
        <w:rPr>
          <w:bCs w:val="0"/>
          <w:lang w:val="en-US" w:eastAsia="de-DE"/>
        </w:rPr>
      </w:pPr>
      <w:r w:rsidRPr="004E3BF0">
        <w:rPr>
          <w:bCs w:val="0"/>
          <w:lang w:val="en-US" w:eastAsia="de-DE"/>
        </w:rPr>
        <w:t xml:space="preserve">MONTIBELLER, G., </w:t>
      </w:r>
      <w:r w:rsidRPr="007A1D1D">
        <w:rPr>
          <w:b/>
          <w:lang w:val="en-US" w:eastAsia="de-DE"/>
        </w:rPr>
        <w:t>CARRERAS, A. L</w:t>
      </w:r>
      <w:r w:rsidRPr="004E3BF0">
        <w:rPr>
          <w:bCs w:val="0"/>
          <w:lang w:val="en-US" w:eastAsia="de-DE"/>
        </w:rPr>
        <w:t>., FRANCO, L.A. and Del RIO VILAS, V. (2017) Evaluating Capabilities of Health care Systems with Mutli-Criteria Decision Analysis. OR Society Conference OR59 September 2017. Loughborough UK.</w:t>
      </w:r>
    </w:p>
    <w:p w14:paraId="0D9C2503" w14:textId="77777777" w:rsidR="00E45B6A" w:rsidRDefault="00E45B6A" w:rsidP="000C24EF">
      <w:pPr>
        <w:pStyle w:val="Std"/>
        <w:rPr>
          <w:b/>
          <w:lang w:val="en-US" w:eastAsia="de-DE"/>
        </w:rPr>
      </w:pPr>
    </w:p>
    <w:p w14:paraId="050B3E31" w14:textId="77777777" w:rsidR="00E45B6A" w:rsidRDefault="00E45B6A" w:rsidP="00E45B6A">
      <w:pPr>
        <w:pStyle w:val="Std"/>
        <w:rPr>
          <w:bCs w:val="0"/>
          <w:lang w:val="en-US" w:eastAsia="de-DE"/>
        </w:rPr>
      </w:pPr>
      <w:r w:rsidRPr="007A1D1D">
        <w:rPr>
          <w:b/>
          <w:lang w:val="en-US" w:eastAsia="de-DE"/>
        </w:rPr>
        <w:t>CARRERAS, A. L.</w:t>
      </w:r>
      <w:r w:rsidRPr="004E3BF0">
        <w:rPr>
          <w:bCs w:val="0"/>
          <w:lang w:val="en-US" w:eastAsia="de-DE"/>
        </w:rPr>
        <w:t xml:space="preserve"> and FRANCO, L. A. (2016) Managing the Relationship between Clients and Consultants to Enable Progression in Interventions. EURO XXVIII European Conference on Operational Research Poznan University o</w:t>
      </w:r>
      <w:r>
        <w:rPr>
          <w:bCs w:val="0"/>
          <w:lang w:val="en-US" w:eastAsia="de-DE"/>
        </w:rPr>
        <w:t xml:space="preserve">f </w:t>
      </w:r>
      <w:r w:rsidRPr="004E3BF0">
        <w:rPr>
          <w:bCs w:val="0"/>
          <w:lang w:val="en-US" w:eastAsia="de-DE"/>
        </w:rPr>
        <w:t>Technology, Poznań, Poland</w:t>
      </w:r>
      <w:r>
        <w:rPr>
          <w:bCs w:val="0"/>
          <w:lang w:val="en-US" w:eastAsia="de-DE"/>
        </w:rPr>
        <w:t>,</w:t>
      </w:r>
      <w:r w:rsidRPr="004E3BF0">
        <w:rPr>
          <w:bCs w:val="0"/>
          <w:lang w:val="en-US" w:eastAsia="de-DE"/>
        </w:rPr>
        <w:t xml:space="preserve"> July 2016</w:t>
      </w:r>
    </w:p>
    <w:p w14:paraId="3D4B1902" w14:textId="77777777" w:rsidR="00E45B6A" w:rsidRDefault="00E45B6A" w:rsidP="000C24EF">
      <w:pPr>
        <w:pStyle w:val="Std"/>
        <w:rPr>
          <w:b/>
          <w:lang w:val="en-US" w:eastAsia="de-DE"/>
        </w:rPr>
      </w:pPr>
    </w:p>
    <w:p w14:paraId="7E14B910"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xml:space="preserve"> (2013) Which PSM? Young Operations Research Conference</w:t>
      </w:r>
      <w:r>
        <w:rPr>
          <w:bCs w:val="0"/>
          <w:lang w:val="en-US" w:eastAsia="de-DE"/>
        </w:rPr>
        <w:t>,</w:t>
      </w:r>
      <w:r w:rsidRPr="004E3BF0">
        <w:rPr>
          <w:bCs w:val="0"/>
          <w:lang w:val="en-US" w:eastAsia="de-DE"/>
        </w:rPr>
        <w:t xml:space="preserve"> Exeter</w:t>
      </w:r>
      <w:r>
        <w:rPr>
          <w:bCs w:val="0"/>
          <w:lang w:val="en-US" w:eastAsia="de-DE"/>
        </w:rPr>
        <w:t>,</w:t>
      </w:r>
      <w:r w:rsidRPr="004E3BF0">
        <w:rPr>
          <w:bCs w:val="0"/>
          <w:lang w:val="en-US" w:eastAsia="de-DE"/>
        </w:rPr>
        <w:t xml:space="preserve"> April 2013</w:t>
      </w:r>
    </w:p>
    <w:p w14:paraId="0DE0A488" w14:textId="77777777" w:rsidR="00E45B6A" w:rsidRDefault="00E45B6A" w:rsidP="000C24EF">
      <w:pPr>
        <w:pStyle w:val="Std"/>
        <w:rPr>
          <w:b/>
          <w:lang w:val="en-US" w:eastAsia="de-DE"/>
        </w:rPr>
      </w:pPr>
    </w:p>
    <w:p w14:paraId="10AA8890" w14:textId="50283A0E" w:rsidR="00E45B6A" w:rsidRDefault="00E45B6A" w:rsidP="00E45B6A">
      <w:pPr>
        <w:pStyle w:val="Std"/>
        <w:rPr>
          <w:bCs w:val="0"/>
          <w:lang w:val="en-US" w:eastAsia="de-DE"/>
        </w:rPr>
      </w:pPr>
      <w:r w:rsidRPr="004E3BF0">
        <w:rPr>
          <w:bCs w:val="0"/>
          <w:lang w:val="en-US" w:eastAsia="de-DE"/>
        </w:rPr>
        <w:t xml:space="preserve">KAUR, P. &amp; </w:t>
      </w:r>
      <w:r w:rsidRPr="005017AB">
        <w:rPr>
          <w:b/>
          <w:lang w:val="en-US" w:eastAsia="de-DE"/>
        </w:rPr>
        <w:t>CARRERAS, A. L</w:t>
      </w:r>
      <w:r w:rsidRPr="004E3BF0">
        <w:rPr>
          <w:bCs w:val="0"/>
          <w:lang w:val="en-US" w:eastAsia="de-DE"/>
        </w:rPr>
        <w:t xml:space="preserve"> (2012) Enhancing the Dimensions of Procedural Justice in Facilitated Group Workshops using Group Decision Software Euro XXV Vilnius Lithuania, European Conference on Operational Research. July 2012</w:t>
      </w:r>
    </w:p>
    <w:p w14:paraId="033483A2" w14:textId="77777777" w:rsidR="00E45B6A" w:rsidRDefault="00E45B6A" w:rsidP="000C24EF">
      <w:pPr>
        <w:pStyle w:val="Std"/>
        <w:rPr>
          <w:b/>
          <w:lang w:val="en-US" w:eastAsia="de-DE"/>
        </w:rPr>
      </w:pPr>
    </w:p>
    <w:p w14:paraId="477F2E68"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xml:space="preserve"> (2012) Mapping Collective Intentions Euro XXV Vilnius Lithuania, European Conference on Operational Research. July 2012.</w:t>
      </w:r>
    </w:p>
    <w:p w14:paraId="24D982E4" w14:textId="77777777" w:rsidR="00E45B6A" w:rsidRDefault="00E45B6A" w:rsidP="000C24EF">
      <w:pPr>
        <w:pStyle w:val="Std"/>
        <w:rPr>
          <w:b/>
          <w:lang w:val="en-US" w:eastAsia="de-DE"/>
        </w:rPr>
      </w:pPr>
    </w:p>
    <w:p w14:paraId="45F6B63B"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&amp; Kaur, P. (2011). Using facilitated group decision software to enhance Procedural Justice to improve knowledge sharing International Conference on Management University of San Pablo CED, Madrid.</w:t>
      </w:r>
      <w:r>
        <w:rPr>
          <w:bCs w:val="0"/>
          <w:lang w:val="en-US" w:eastAsia="de-DE"/>
        </w:rPr>
        <w:t xml:space="preserve"> </w:t>
      </w:r>
      <w:r w:rsidRPr="004E3BF0">
        <w:rPr>
          <w:bCs w:val="0"/>
          <w:lang w:val="en-US" w:eastAsia="de-DE"/>
        </w:rPr>
        <w:t>June 2011.</w:t>
      </w:r>
    </w:p>
    <w:p w14:paraId="03E010F2" w14:textId="77777777" w:rsidR="00E45B6A" w:rsidRDefault="00E45B6A" w:rsidP="000C24EF">
      <w:pPr>
        <w:pStyle w:val="Std"/>
        <w:rPr>
          <w:b/>
          <w:lang w:val="en-US" w:eastAsia="de-DE"/>
        </w:rPr>
      </w:pPr>
    </w:p>
    <w:p w14:paraId="086B356E" w14:textId="2F71F1FC"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xml:space="preserve">. and Kaur, P. (2010) Can Problem Structuring Methods be Taught? Euro XXIV Lisbon, </w:t>
      </w:r>
      <w:r w:rsidR="00B50ABC" w:rsidRPr="004E3BF0">
        <w:rPr>
          <w:bCs w:val="0"/>
          <w:lang w:val="en-US" w:eastAsia="de-DE"/>
        </w:rPr>
        <w:t>Portugal,</w:t>
      </w:r>
      <w:r w:rsidRPr="004E3BF0">
        <w:rPr>
          <w:bCs w:val="0"/>
          <w:lang w:val="en-US" w:eastAsia="de-DE"/>
        </w:rPr>
        <w:t xml:space="preserve"> European Conference on Operational Research. July 2010.</w:t>
      </w:r>
    </w:p>
    <w:p w14:paraId="19A5ABD7" w14:textId="77777777" w:rsidR="00E45B6A" w:rsidRDefault="00E45B6A" w:rsidP="00E45B6A">
      <w:pPr>
        <w:pStyle w:val="Std"/>
        <w:rPr>
          <w:bCs w:val="0"/>
          <w:lang w:val="en-US" w:eastAsia="de-DE"/>
        </w:rPr>
      </w:pPr>
    </w:p>
    <w:p w14:paraId="4924FA9D"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and Kaur, P. (2009) Slicing Potatoes Whilst Saving Energy: A facilitated MCDA process. INFORMS Annual Meeting. San Diego. October 2009.</w:t>
      </w:r>
    </w:p>
    <w:p w14:paraId="4FB0B538" w14:textId="77777777" w:rsidR="00E45B6A" w:rsidRDefault="00E45B6A" w:rsidP="000C24EF">
      <w:pPr>
        <w:pStyle w:val="Std"/>
        <w:rPr>
          <w:b/>
          <w:lang w:val="en-US" w:eastAsia="de-DE"/>
        </w:rPr>
      </w:pPr>
    </w:p>
    <w:p w14:paraId="0B413B90" w14:textId="60F59D3D" w:rsidR="00E45B6A" w:rsidRPr="004E3BF0" w:rsidRDefault="00E45B6A" w:rsidP="00E45B6A">
      <w:pPr>
        <w:pStyle w:val="Std"/>
        <w:rPr>
          <w:bCs w:val="0"/>
          <w:lang w:val="en-US" w:eastAsia="de-DE"/>
        </w:rPr>
      </w:pPr>
      <w:r w:rsidRPr="004E3BF0">
        <w:rPr>
          <w:bCs w:val="0"/>
          <w:lang w:val="en-US" w:eastAsia="de-DE"/>
        </w:rPr>
        <w:lastRenderedPageBreak/>
        <w:t xml:space="preserve">L. A. FRANCO and </w:t>
      </w:r>
      <w:r w:rsidRPr="005017AB">
        <w:rPr>
          <w:b/>
          <w:lang w:val="en-US" w:eastAsia="de-DE"/>
        </w:rPr>
        <w:t>CARRERAS, A. L</w:t>
      </w:r>
      <w:r w:rsidRPr="004E3BF0">
        <w:rPr>
          <w:bCs w:val="0"/>
          <w:lang w:val="en-US" w:eastAsia="de-DE"/>
        </w:rPr>
        <w:t xml:space="preserve">. (2009) Understanding Problem Structuring Interventions: A frame analytical </w:t>
      </w:r>
      <w:r w:rsidR="00B50ABC" w:rsidRPr="004E3BF0">
        <w:rPr>
          <w:bCs w:val="0"/>
          <w:lang w:val="en-US" w:eastAsia="de-DE"/>
        </w:rPr>
        <w:t>perspective.</w:t>
      </w:r>
      <w:r w:rsidRPr="004E3BF0">
        <w:rPr>
          <w:bCs w:val="0"/>
          <w:lang w:val="en-US" w:eastAsia="de-DE"/>
        </w:rPr>
        <w:t xml:space="preserve"> (Euro XXIII Bonn, Germany, European Conference on Operational Research. July 2009.</w:t>
      </w:r>
    </w:p>
    <w:p w14:paraId="69D0D326" w14:textId="77777777" w:rsidR="00E45B6A" w:rsidRDefault="00E45B6A" w:rsidP="000C24EF">
      <w:pPr>
        <w:pStyle w:val="Std"/>
        <w:rPr>
          <w:b/>
          <w:lang w:val="en-US" w:eastAsia="de-DE"/>
        </w:rPr>
      </w:pPr>
    </w:p>
    <w:p w14:paraId="3FD32751"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and KAUR, P. (2009) Improving Team Effectiveness in Strategic Workshops: Developing question sets to enhance the facilitators understanding of group dynamics in live workshop environment. (Euro XXIV Bonn, Germany, European Conference on Operational Research. July 2009.</w:t>
      </w:r>
    </w:p>
    <w:p w14:paraId="007C68F5" w14:textId="77777777" w:rsidR="00E45B6A" w:rsidRDefault="00E45B6A" w:rsidP="000C24EF">
      <w:pPr>
        <w:pStyle w:val="Std"/>
        <w:rPr>
          <w:b/>
          <w:lang w:val="en-US" w:eastAsia="de-DE"/>
        </w:rPr>
      </w:pPr>
    </w:p>
    <w:p w14:paraId="116AC6B4" w14:textId="77777777" w:rsidR="00E45B6A" w:rsidRDefault="00E45B6A" w:rsidP="00E45B6A">
      <w:pPr>
        <w:pStyle w:val="Std"/>
        <w:rPr>
          <w:bCs w:val="0"/>
          <w:lang w:val="en-US" w:eastAsia="de-DE"/>
        </w:rPr>
      </w:pPr>
      <w:r w:rsidRPr="004E3BF0">
        <w:rPr>
          <w:bCs w:val="0"/>
          <w:lang w:val="en-US" w:eastAsia="de-DE"/>
        </w:rPr>
        <w:t xml:space="preserve">KAUR, P. and </w:t>
      </w:r>
      <w:r w:rsidRPr="005017AB">
        <w:rPr>
          <w:b/>
          <w:lang w:val="en-US" w:eastAsia="de-DE"/>
        </w:rPr>
        <w:t>CARRERAS A. L</w:t>
      </w:r>
      <w:r w:rsidRPr="004E3BF0">
        <w:rPr>
          <w:bCs w:val="0"/>
          <w:lang w:val="en-US" w:eastAsia="de-DE"/>
        </w:rPr>
        <w:t xml:space="preserve">. (2009) ‘Using Group Decision Software to Facilitate Stakeholder Workshops: Investigating the impact of ethnicity on degree attainment, at De Montfort University. (HEEON, London, </w:t>
      </w:r>
      <w:r>
        <w:rPr>
          <w:bCs w:val="0"/>
          <w:lang w:val="en-US" w:eastAsia="de-DE"/>
        </w:rPr>
        <w:t>January 2009</w:t>
      </w:r>
      <w:r w:rsidRPr="004E3BF0">
        <w:rPr>
          <w:bCs w:val="0"/>
          <w:lang w:val="en-US" w:eastAsia="de-DE"/>
        </w:rPr>
        <w:t>)</w:t>
      </w:r>
    </w:p>
    <w:p w14:paraId="2A165356" w14:textId="77777777" w:rsidR="000C24EF" w:rsidRPr="004E3BF0" w:rsidRDefault="000C24EF" w:rsidP="000C24EF">
      <w:pPr>
        <w:pStyle w:val="Std"/>
        <w:rPr>
          <w:bCs w:val="0"/>
          <w:lang w:val="en-US" w:eastAsia="de-DE"/>
        </w:rPr>
      </w:pPr>
    </w:p>
    <w:p w14:paraId="2B2499A5"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and KAUR, P. (2008) Using PSM’s to develop market research instruments: membership retention in the OR Society. Problem Structuring Methods stream at the OR50 Conference (York, 2008.)</w:t>
      </w:r>
    </w:p>
    <w:p w14:paraId="6CA502D6" w14:textId="77777777" w:rsidR="00E45B6A" w:rsidRDefault="00E45B6A" w:rsidP="000C24EF">
      <w:pPr>
        <w:pStyle w:val="Std"/>
        <w:rPr>
          <w:bCs w:val="0"/>
          <w:lang w:val="en-US" w:eastAsia="de-DE"/>
        </w:rPr>
      </w:pPr>
    </w:p>
    <w:p w14:paraId="55140EB2" w14:textId="77777777" w:rsidR="00E45B6A" w:rsidRDefault="00E45B6A" w:rsidP="00E45B6A">
      <w:pPr>
        <w:pStyle w:val="Std"/>
        <w:rPr>
          <w:bCs w:val="0"/>
          <w:lang w:val="en-US" w:eastAsia="de-DE"/>
        </w:rPr>
      </w:pPr>
      <w:r w:rsidRPr="004E3BF0">
        <w:rPr>
          <w:bCs w:val="0"/>
          <w:lang w:val="en-US" w:eastAsia="de-DE"/>
        </w:rPr>
        <w:t xml:space="preserve">KAUR, P. and </w:t>
      </w:r>
      <w:r w:rsidRPr="005017AB">
        <w:rPr>
          <w:b/>
          <w:lang w:val="en-US" w:eastAsia="de-DE"/>
        </w:rPr>
        <w:t>CARRERAS, A. L</w:t>
      </w:r>
      <w:r w:rsidRPr="004E3BF0">
        <w:rPr>
          <w:bCs w:val="0"/>
          <w:lang w:val="en-US" w:eastAsia="de-DE"/>
        </w:rPr>
        <w:t>. (2008) An exploratory study into student attainment and ethnicity using group decision software. Higher Education Academy Conference – Transforming the Student Experience</w:t>
      </w:r>
      <w:r>
        <w:rPr>
          <w:bCs w:val="0"/>
          <w:lang w:val="en-US" w:eastAsia="de-DE"/>
        </w:rPr>
        <w:t xml:space="preserve">. </w:t>
      </w:r>
      <w:r w:rsidRPr="004E3BF0">
        <w:rPr>
          <w:bCs w:val="0"/>
          <w:lang w:val="en-US" w:eastAsia="de-DE"/>
        </w:rPr>
        <w:t>July 2008</w:t>
      </w:r>
    </w:p>
    <w:p w14:paraId="367FCB3F" w14:textId="77777777" w:rsidR="000C24EF" w:rsidRPr="004E3BF0" w:rsidRDefault="000C24EF" w:rsidP="000C24EF">
      <w:pPr>
        <w:pStyle w:val="Std"/>
        <w:rPr>
          <w:bCs w:val="0"/>
          <w:lang w:val="en-US" w:eastAsia="de-DE"/>
        </w:rPr>
      </w:pPr>
    </w:p>
    <w:p w14:paraId="7B614C51" w14:textId="77777777" w:rsidR="00E45B6A" w:rsidRDefault="00E45B6A" w:rsidP="00E45B6A">
      <w:pPr>
        <w:pStyle w:val="Std"/>
        <w:rPr>
          <w:bCs w:val="0"/>
          <w:lang w:val="en-US" w:eastAsia="de-DE"/>
        </w:rPr>
      </w:pPr>
      <w:r w:rsidRPr="004E3BF0">
        <w:rPr>
          <w:bCs w:val="0"/>
          <w:lang w:val="en-US" w:eastAsia="de-DE"/>
        </w:rPr>
        <w:t xml:space="preserve">KAUR, P. and </w:t>
      </w:r>
      <w:r w:rsidRPr="005017AB">
        <w:rPr>
          <w:b/>
          <w:lang w:val="en-US" w:eastAsia="de-DE"/>
        </w:rPr>
        <w:t>CARRERAS, A.</w:t>
      </w:r>
      <w:r w:rsidRPr="004E3BF0">
        <w:rPr>
          <w:bCs w:val="0"/>
          <w:lang w:val="en-US" w:eastAsia="de-DE"/>
        </w:rPr>
        <w:t xml:space="preserve"> L. (2007) Europe and it’s Established and Emerging Immigrant Communities; Building Community Cohesion – a Facilitated workshop using Group Decision software. (De Montfort University, November 2007</w:t>
      </w:r>
    </w:p>
    <w:p w14:paraId="56B2B5ED" w14:textId="77777777" w:rsidR="000C24EF" w:rsidRDefault="000C24EF" w:rsidP="000C24EF">
      <w:pPr>
        <w:pStyle w:val="Std"/>
        <w:rPr>
          <w:bCs w:val="0"/>
          <w:lang w:val="en-US" w:eastAsia="de-DE"/>
        </w:rPr>
      </w:pPr>
    </w:p>
    <w:p w14:paraId="57CC355E"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and KAUR, P. (2007) Community Cohesion, the Use of PSM’s and Reflexive Sociology. Problem Structuring Methods stream at the OR49 Conference Edinburgh, September 2007</w:t>
      </w:r>
    </w:p>
    <w:p w14:paraId="237B99E9" w14:textId="77777777" w:rsidR="00E45B6A" w:rsidRPr="004E3BF0" w:rsidRDefault="00E45B6A" w:rsidP="000C24EF">
      <w:pPr>
        <w:pStyle w:val="Std"/>
        <w:rPr>
          <w:bCs w:val="0"/>
          <w:lang w:val="en-US" w:eastAsia="de-DE"/>
        </w:rPr>
      </w:pPr>
    </w:p>
    <w:p w14:paraId="494CF825" w14:textId="77777777" w:rsidR="000C24EF" w:rsidRPr="004E3BF0" w:rsidRDefault="000C24EF" w:rsidP="000C24EF">
      <w:pPr>
        <w:pStyle w:val="Std"/>
        <w:rPr>
          <w:bCs w:val="0"/>
          <w:lang w:val="en-US" w:eastAsia="de-DE"/>
        </w:rPr>
      </w:pPr>
    </w:p>
    <w:p w14:paraId="28D88620" w14:textId="77777777" w:rsidR="000C24EF" w:rsidRDefault="000C24EF" w:rsidP="000C24EF">
      <w:pPr>
        <w:pStyle w:val="Std"/>
        <w:rPr>
          <w:bCs w:val="0"/>
          <w:lang w:val="en-US" w:eastAsia="de-DE"/>
        </w:rPr>
      </w:pPr>
      <w:r w:rsidRPr="005017AB">
        <w:rPr>
          <w:b/>
          <w:lang w:val="en-US" w:eastAsia="de-DE"/>
        </w:rPr>
        <w:t>CARRERAS, A. L</w:t>
      </w:r>
      <w:r w:rsidRPr="004E3BF0">
        <w:rPr>
          <w:bCs w:val="0"/>
          <w:lang w:val="en-US" w:eastAsia="de-DE"/>
        </w:rPr>
        <w:t>. (2007) Community Cohesion and the Use of PSM’s: Braunstone, Leicester. Euro XXII Prague, Czech Republic, European Conference on Operational Research. July 2007.</w:t>
      </w:r>
    </w:p>
    <w:p w14:paraId="77E1676F" w14:textId="77777777" w:rsidR="000C24EF" w:rsidRPr="004E3BF0" w:rsidRDefault="000C24EF" w:rsidP="00E45B6A">
      <w:pPr>
        <w:pStyle w:val="Std"/>
        <w:ind w:left="0"/>
        <w:rPr>
          <w:bCs w:val="0"/>
          <w:lang w:val="en-US" w:eastAsia="de-DE"/>
        </w:rPr>
      </w:pPr>
    </w:p>
    <w:p w14:paraId="1DBC940F"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xml:space="preserve"> (2006) Collective Intentionality and Group Decision Making. Problem Structuring </w:t>
      </w:r>
    </w:p>
    <w:p w14:paraId="6688C1A3" w14:textId="77777777" w:rsidR="00E45B6A" w:rsidRDefault="00E45B6A" w:rsidP="00E45B6A">
      <w:pPr>
        <w:pStyle w:val="Std"/>
        <w:rPr>
          <w:bCs w:val="0"/>
          <w:lang w:val="en-US" w:eastAsia="de-DE"/>
        </w:rPr>
      </w:pPr>
      <w:r w:rsidRPr="004E3BF0">
        <w:rPr>
          <w:bCs w:val="0"/>
          <w:lang w:val="en-US" w:eastAsia="de-DE"/>
        </w:rPr>
        <w:t xml:space="preserve">Methods Stream. Euro XXI Iceland, European Conference on Operational Research. </w:t>
      </w:r>
      <w:r>
        <w:rPr>
          <w:bCs w:val="0"/>
          <w:lang w:val="en-US" w:eastAsia="de-DE"/>
        </w:rPr>
        <w:t>Reykjavik, July</w:t>
      </w:r>
      <w:r w:rsidRPr="004E3BF0">
        <w:rPr>
          <w:bCs w:val="0"/>
          <w:lang w:val="en-US" w:eastAsia="de-DE"/>
        </w:rPr>
        <w:t xml:space="preserve"> 2006.</w:t>
      </w:r>
    </w:p>
    <w:p w14:paraId="0598B1E6" w14:textId="77777777" w:rsidR="000C24EF" w:rsidRPr="004E3BF0" w:rsidRDefault="000C24EF" w:rsidP="00E45B6A">
      <w:pPr>
        <w:pStyle w:val="Std"/>
        <w:ind w:left="0"/>
        <w:rPr>
          <w:bCs w:val="0"/>
          <w:lang w:val="en-US" w:eastAsia="de-DE"/>
        </w:rPr>
      </w:pPr>
    </w:p>
    <w:p w14:paraId="12694AFA"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(2005) On the nature of Potential Surprise and the facility of imagination in constructing future scenarios: Some lessons from reading Shackle. Problem Structuring Methods stream at the OR47 Conference</w:t>
      </w:r>
      <w:r>
        <w:rPr>
          <w:bCs w:val="0"/>
          <w:lang w:val="en-US" w:eastAsia="de-DE"/>
        </w:rPr>
        <w:t xml:space="preserve">, </w:t>
      </w:r>
      <w:r w:rsidRPr="004E3BF0">
        <w:rPr>
          <w:bCs w:val="0"/>
          <w:lang w:val="en-US" w:eastAsia="de-DE"/>
        </w:rPr>
        <w:t>Chester, September 2005</w:t>
      </w:r>
      <w:r>
        <w:rPr>
          <w:bCs w:val="0"/>
          <w:lang w:val="en-US" w:eastAsia="de-DE"/>
        </w:rPr>
        <w:t>.</w:t>
      </w:r>
    </w:p>
    <w:p w14:paraId="42180D40" w14:textId="77777777" w:rsidR="000C24EF" w:rsidRPr="004E3BF0" w:rsidRDefault="000C24EF" w:rsidP="00E45B6A">
      <w:pPr>
        <w:pStyle w:val="Std"/>
        <w:ind w:left="0"/>
        <w:rPr>
          <w:bCs w:val="0"/>
          <w:lang w:val="en-US" w:eastAsia="de-DE"/>
        </w:rPr>
      </w:pPr>
    </w:p>
    <w:p w14:paraId="40B56834" w14:textId="77777777" w:rsidR="00E45B6A" w:rsidRDefault="00E45B6A" w:rsidP="00E45B6A">
      <w:pPr>
        <w:pStyle w:val="Std"/>
        <w:rPr>
          <w:bCs w:val="0"/>
          <w:lang w:val="en-US" w:eastAsia="de-DE"/>
        </w:rPr>
      </w:pPr>
      <w:r w:rsidRPr="005017AB">
        <w:rPr>
          <w:b/>
          <w:lang w:val="en-US" w:eastAsia="de-DE"/>
        </w:rPr>
        <w:t>CARRERAS, A. L</w:t>
      </w:r>
      <w:r w:rsidRPr="004E3BF0">
        <w:rPr>
          <w:bCs w:val="0"/>
          <w:lang w:val="en-US" w:eastAsia="de-DE"/>
        </w:rPr>
        <w:t xml:space="preserve"> (2004) On the Nature of Rational Commitment in Robustness Analysis. Problem Structuring Methods stream at the OR46 Conference</w:t>
      </w:r>
      <w:r>
        <w:rPr>
          <w:bCs w:val="0"/>
          <w:lang w:val="en-US" w:eastAsia="de-DE"/>
        </w:rPr>
        <w:t xml:space="preserve">, </w:t>
      </w:r>
      <w:r w:rsidRPr="004E3BF0">
        <w:rPr>
          <w:bCs w:val="0"/>
          <w:lang w:val="en-US" w:eastAsia="de-DE"/>
        </w:rPr>
        <w:t>York, September 2004</w:t>
      </w:r>
    </w:p>
    <w:p w14:paraId="1F72F1CC" w14:textId="77777777" w:rsidR="000C24EF" w:rsidRPr="004E3BF0" w:rsidRDefault="000C24EF" w:rsidP="000C24EF">
      <w:pPr>
        <w:pStyle w:val="Std"/>
        <w:ind w:left="-852"/>
        <w:rPr>
          <w:bCs w:val="0"/>
          <w:lang w:val="en-US" w:eastAsia="de-DE"/>
        </w:rPr>
      </w:pPr>
    </w:p>
    <w:p w14:paraId="17904369" w14:textId="77777777" w:rsidR="00E45B6A" w:rsidRDefault="00E45B6A" w:rsidP="00E45B6A">
      <w:pPr>
        <w:pStyle w:val="Std"/>
        <w:rPr>
          <w:bCs w:val="0"/>
          <w:lang w:val="en-US" w:eastAsia="de-DE"/>
        </w:rPr>
      </w:pPr>
      <w:r w:rsidRPr="004E3BF0">
        <w:rPr>
          <w:bCs w:val="0"/>
          <w:lang w:val="en-US" w:eastAsia="de-DE"/>
        </w:rPr>
        <w:t xml:space="preserve">BRODERICK A. </w:t>
      </w:r>
      <w:r w:rsidRPr="005017AB">
        <w:rPr>
          <w:b/>
          <w:lang w:val="en-US" w:eastAsia="de-DE"/>
        </w:rPr>
        <w:t>CARRERAS A.</w:t>
      </w:r>
      <w:r w:rsidRPr="004E3BF0">
        <w:rPr>
          <w:bCs w:val="0"/>
          <w:lang w:val="en-US" w:eastAsia="de-DE"/>
        </w:rPr>
        <w:t xml:space="preserve"> WANG S. (2004) Brand Perception in the case of Dual Country of Origin. Academy of Marketing Annual Conference 2004. Cheltenham.</w:t>
      </w:r>
    </w:p>
    <w:p w14:paraId="46A98399" w14:textId="77777777" w:rsidR="000C24EF" w:rsidRPr="004E3BF0" w:rsidRDefault="000C24EF" w:rsidP="000C24EF">
      <w:pPr>
        <w:pStyle w:val="Std"/>
        <w:rPr>
          <w:bCs w:val="0"/>
          <w:lang w:val="en-US" w:eastAsia="de-DE"/>
        </w:rPr>
      </w:pPr>
    </w:p>
    <w:p w14:paraId="27EC6289" w14:textId="77777777" w:rsidR="000C24EF" w:rsidRDefault="000C24EF" w:rsidP="000C24EF">
      <w:pPr>
        <w:pStyle w:val="Std"/>
        <w:spacing w:line="240" w:lineRule="auto"/>
        <w:rPr>
          <w:bCs w:val="0"/>
          <w:lang w:val="en-US" w:eastAsia="de-DE"/>
        </w:rPr>
      </w:pPr>
    </w:p>
    <w:p w14:paraId="328CE309" w14:textId="77777777" w:rsidR="000C24EF" w:rsidRDefault="000C24EF" w:rsidP="000C24EF">
      <w:pPr>
        <w:pStyle w:val="abreak"/>
        <w:rPr>
          <w:i/>
          <w:color w:val="auto"/>
          <w:sz w:val="20"/>
          <w:szCs w:val="20"/>
          <w:lang w:val="en-US"/>
        </w:rPr>
      </w:pPr>
      <w:r w:rsidRPr="0082315A">
        <w:rPr>
          <w:i/>
          <w:color w:val="auto"/>
          <w:sz w:val="20"/>
          <w:szCs w:val="20"/>
          <w:lang w:val="en-US"/>
        </w:rPr>
        <w:t>Invited Presentations</w:t>
      </w:r>
    </w:p>
    <w:p w14:paraId="61EE8BC3" w14:textId="77777777" w:rsidR="000C24EF" w:rsidRDefault="000C24EF" w:rsidP="000C24EF">
      <w:pPr>
        <w:pStyle w:val="abreak"/>
        <w:rPr>
          <w:i/>
          <w:color w:val="auto"/>
          <w:sz w:val="20"/>
          <w:szCs w:val="20"/>
          <w:lang w:val="en-US"/>
        </w:rPr>
      </w:pPr>
    </w:p>
    <w:p w14:paraId="17749A39" w14:textId="77777777" w:rsidR="000C24EF" w:rsidRPr="0082315A" w:rsidRDefault="000C24EF" w:rsidP="000C24EF">
      <w:pPr>
        <w:pStyle w:val="abreak"/>
        <w:rPr>
          <w:i/>
          <w:color w:val="auto"/>
          <w:sz w:val="20"/>
          <w:szCs w:val="20"/>
          <w:lang w:val="en-US"/>
        </w:rPr>
      </w:pPr>
      <w:r w:rsidRPr="007A1D1D">
        <w:rPr>
          <w:iCs/>
          <w:color w:val="auto"/>
          <w:sz w:val="20"/>
          <w:szCs w:val="20"/>
          <w:lang w:val="en-US"/>
        </w:rPr>
        <w:t>CARRERAS, A. L.</w:t>
      </w:r>
      <w:r w:rsidRPr="005017AB">
        <w:rPr>
          <w:i/>
          <w:color w:val="auto"/>
          <w:sz w:val="20"/>
          <w:szCs w:val="20"/>
          <w:lang w:val="en-US"/>
        </w:rPr>
        <w:t xml:space="preserve"> </w:t>
      </w:r>
      <w:r w:rsidRPr="007A1D1D">
        <w:rPr>
          <w:b w:val="0"/>
          <w:bCs w:val="0"/>
          <w:iCs/>
          <w:color w:val="auto"/>
          <w:sz w:val="20"/>
          <w:szCs w:val="20"/>
          <w:lang w:val="en-US"/>
        </w:rPr>
        <w:t>(2016) A Practicing Academic Perspective on Problem Structuring Methods OR for Development - EWG ORD 2016 Workshop - Poznan, Poland Ju</w:t>
      </w:r>
      <w:r>
        <w:rPr>
          <w:b w:val="0"/>
          <w:bCs w:val="0"/>
          <w:iCs/>
          <w:color w:val="auto"/>
          <w:sz w:val="20"/>
          <w:szCs w:val="20"/>
          <w:lang w:val="en-US"/>
        </w:rPr>
        <w:t>ly 1</w:t>
      </w:r>
      <w:r w:rsidRPr="007A1D1D">
        <w:rPr>
          <w:b w:val="0"/>
          <w:bCs w:val="0"/>
          <w:iCs/>
          <w:color w:val="auto"/>
          <w:sz w:val="20"/>
          <w:szCs w:val="20"/>
          <w:lang w:val="en-US"/>
        </w:rPr>
        <w:t xml:space="preserve"> 2016.</w:t>
      </w:r>
    </w:p>
    <w:p w14:paraId="6F4D4323" w14:textId="77777777" w:rsidR="000C24EF" w:rsidRPr="0082315A" w:rsidRDefault="000C24EF" w:rsidP="000C24EF">
      <w:pPr>
        <w:pStyle w:val="abreak"/>
        <w:rPr>
          <w:lang w:val="en-US" w:eastAsia="de-DE"/>
        </w:rPr>
      </w:pPr>
    </w:p>
    <w:p w14:paraId="02158C08"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(2002) Business Education and Distance Learning: Some lessons from strategic thinking. In the proceedings of the International Conference on “Entrepreneurship and Business: Challenges and Problems of Specialists' Training" Belarus State University. Minsk, April 8, 2002. </w:t>
      </w:r>
    </w:p>
    <w:p w14:paraId="0FA9BB31" w14:textId="77777777" w:rsidR="000C24EF" w:rsidRPr="005017AB" w:rsidRDefault="000C24EF" w:rsidP="000C24EF">
      <w:pPr>
        <w:pStyle w:val="abreak"/>
        <w:rPr>
          <w:rFonts w:asciiTheme="minorHAnsi" w:hAnsiTheme="minorHAnsi"/>
          <w:b w:val="0"/>
          <w:bCs w:val="0"/>
          <w:color w:val="auto"/>
          <w:sz w:val="20"/>
          <w:szCs w:val="20"/>
          <w:lang w:val="en-US" w:eastAsia="de-DE"/>
        </w:rPr>
      </w:pPr>
    </w:p>
    <w:p w14:paraId="7D7F07B0" w14:textId="77777777" w:rsidR="000C24EF" w:rsidRPr="005017AB"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(2002) Problems in Formal Forecasting Methods and the use of</w:t>
      </w:r>
    </w:p>
    <w:p w14:paraId="0D56E752" w14:textId="18FB1A81" w:rsidR="000C24EF" w:rsidRDefault="00B50ABC" w:rsidP="000C24EF">
      <w:pPr>
        <w:pStyle w:val="abreak"/>
        <w:rPr>
          <w:rFonts w:asciiTheme="minorHAnsi" w:hAnsiTheme="minorHAnsi"/>
          <w:b w:val="0"/>
          <w:bCs w:val="0"/>
          <w:color w:val="auto"/>
          <w:sz w:val="20"/>
          <w:szCs w:val="20"/>
          <w:lang w:val="en-US" w:eastAsia="de-DE"/>
        </w:rPr>
      </w:pPr>
      <w:r w:rsidRPr="005017AB">
        <w:rPr>
          <w:rFonts w:asciiTheme="minorHAnsi" w:hAnsiTheme="minorHAnsi"/>
          <w:b w:val="0"/>
          <w:bCs w:val="0"/>
          <w:color w:val="auto"/>
          <w:sz w:val="20"/>
          <w:szCs w:val="20"/>
          <w:lang w:val="en-US" w:eastAsia="de-DE"/>
        </w:rPr>
        <w:t>Judgmental</w:t>
      </w:r>
      <w:r w:rsidR="000C24EF" w:rsidRPr="005017AB">
        <w:rPr>
          <w:rFonts w:asciiTheme="minorHAnsi" w:hAnsiTheme="minorHAnsi"/>
          <w:b w:val="0"/>
          <w:bCs w:val="0"/>
          <w:color w:val="auto"/>
          <w:sz w:val="20"/>
          <w:szCs w:val="20"/>
          <w:lang w:val="en-US" w:eastAsia="de-DE"/>
        </w:rPr>
        <w:t xml:space="preserve"> methods. Presented to Belarus State University, </w:t>
      </w:r>
      <w:r w:rsidR="000C24EF">
        <w:rPr>
          <w:rFonts w:asciiTheme="minorHAnsi" w:hAnsiTheme="minorHAnsi"/>
          <w:b w:val="0"/>
          <w:bCs w:val="0"/>
          <w:color w:val="auto"/>
          <w:sz w:val="20"/>
          <w:szCs w:val="20"/>
          <w:lang w:val="en-US" w:eastAsia="de-DE"/>
        </w:rPr>
        <w:t xml:space="preserve">Minsk </w:t>
      </w:r>
      <w:r w:rsidR="000C24EF" w:rsidRPr="005017AB">
        <w:rPr>
          <w:rFonts w:asciiTheme="minorHAnsi" w:hAnsiTheme="minorHAnsi"/>
          <w:b w:val="0"/>
          <w:bCs w:val="0"/>
          <w:color w:val="auto"/>
          <w:sz w:val="20"/>
          <w:szCs w:val="20"/>
          <w:lang w:val="en-US" w:eastAsia="de-DE"/>
        </w:rPr>
        <w:t>April 6.</w:t>
      </w:r>
    </w:p>
    <w:p w14:paraId="59F4FC58" w14:textId="77777777" w:rsidR="000C24EF" w:rsidRPr="005017AB" w:rsidRDefault="000C24EF" w:rsidP="000C24EF">
      <w:pPr>
        <w:pStyle w:val="abreak"/>
        <w:rPr>
          <w:rFonts w:asciiTheme="minorHAnsi" w:hAnsiTheme="minorHAnsi"/>
          <w:b w:val="0"/>
          <w:bCs w:val="0"/>
          <w:color w:val="auto"/>
          <w:sz w:val="20"/>
          <w:szCs w:val="20"/>
          <w:lang w:val="en-US" w:eastAsia="de-DE"/>
        </w:rPr>
      </w:pPr>
    </w:p>
    <w:p w14:paraId="2681A7B8"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(2000) It's Just a Matter of Time: Problems for Economic Theory. Paper presented to Seidman School of Business, Grand Valley State University, Grand Rapids, Michigan. 30th November 2000.</w:t>
      </w:r>
    </w:p>
    <w:p w14:paraId="570BF8F6" w14:textId="77777777" w:rsidR="000C24EF" w:rsidRDefault="000C24EF" w:rsidP="000C24EF">
      <w:pPr>
        <w:pStyle w:val="abreak"/>
        <w:rPr>
          <w:rFonts w:asciiTheme="minorHAnsi" w:hAnsiTheme="minorHAnsi"/>
          <w:color w:val="auto"/>
          <w:sz w:val="20"/>
          <w:szCs w:val="20"/>
          <w:lang w:val="en-US" w:eastAsia="de-DE"/>
        </w:rPr>
      </w:pPr>
    </w:p>
    <w:p w14:paraId="015ADB46"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(2001) On the Nature of Reciprocal Arrangements and Obligations. Presented to Kingston Business School 28th November 2001. Not refereed.</w:t>
      </w:r>
    </w:p>
    <w:p w14:paraId="159AC11B" w14:textId="77777777" w:rsidR="000C24EF" w:rsidRDefault="000C24EF" w:rsidP="000C24EF">
      <w:pPr>
        <w:pStyle w:val="abreak"/>
        <w:rPr>
          <w:rFonts w:asciiTheme="minorHAnsi" w:hAnsiTheme="minorHAnsi"/>
          <w:b w:val="0"/>
          <w:bCs w:val="0"/>
          <w:color w:val="auto"/>
          <w:sz w:val="20"/>
          <w:szCs w:val="20"/>
          <w:lang w:val="en-US" w:eastAsia="de-DE"/>
        </w:rPr>
      </w:pPr>
    </w:p>
    <w:p w14:paraId="6CEEF6E2"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lastRenderedPageBreak/>
        <w:t>CARRERAS A. L.</w:t>
      </w:r>
      <w:r w:rsidRPr="005017AB">
        <w:rPr>
          <w:rFonts w:asciiTheme="minorHAnsi" w:hAnsiTheme="minorHAnsi"/>
          <w:b w:val="0"/>
          <w:bCs w:val="0"/>
          <w:color w:val="auto"/>
          <w:sz w:val="20"/>
          <w:szCs w:val="20"/>
          <w:lang w:val="en-US" w:eastAsia="de-DE"/>
        </w:rPr>
        <w:t xml:space="preserve"> (2000) ‘I Intend that we J’; We Intend that we J; I intend that you J: The Paradox of Voting and Other Problems of Rationality in Collective Action. Paper for the Post-Keynesian Study Group. South Bank University, 28th January 2000. </w:t>
      </w:r>
    </w:p>
    <w:p w14:paraId="26822BC9" w14:textId="77777777" w:rsidR="000C24EF" w:rsidRPr="005017AB" w:rsidRDefault="000C24EF" w:rsidP="000C24EF">
      <w:pPr>
        <w:pStyle w:val="abreak"/>
        <w:ind w:left="0"/>
        <w:rPr>
          <w:rFonts w:asciiTheme="minorHAnsi" w:hAnsiTheme="minorHAnsi"/>
          <w:b w:val="0"/>
          <w:bCs w:val="0"/>
          <w:color w:val="auto"/>
          <w:sz w:val="20"/>
          <w:szCs w:val="20"/>
          <w:lang w:val="en-US" w:eastAsia="de-DE"/>
        </w:rPr>
      </w:pPr>
    </w:p>
    <w:p w14:paraId="6AD67AA2"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(1999) Knowledge Management and the problem of Case Study Writing: Lessons for International Co-operation. In the proceedings to the International Networking Symposium. ‘Business Education: Status, Problems, Prospects.’ International Sakharov Institute of Radioecology. Minsk 11th- 12th November 1999. </w:t>
      </w:r>
    </w:p>
    <w:p w14:paraId="412B9708" w14:textId="77777777" w:rsidR="000C24EF" w:rsidRPr="005017AB" w:rsidRDefault="000C24EF" w:rsidP="000C24EF">
      <w:pPr>
        <w:pStyle w:val="abreak"/>
        <w:rPr>
          <w:rFonts w:asciiTheme="minorHAnsi" w:hAnsiTheme="minorHAnsi"/>
          <w:b w:val="0"/>
          <w:bCs w:val="0"/>
          <w:color w:val="auto"/>
          <w:sz w:val="20"/>
          <w:szCs w:val="20"/>
          <w:lang w:val="en-US" w:eastAsia="de-DE"/>
        </w:rPr>
      </w:pPr>
    </w:p>
    <w:p w14:paraId="404DE340"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(1998) Work Organisation, Networks and SME’s: The Importance of Context. In the proceedings of the REAP Symposium. International Sakharov Institute of Radioecology. Minsk.12th November 1998. </w:t>
      </w:r>
    </w:p>
    <w:p w14:paraId="0713E3D2" w14:textId="77777777" w:rsidR="000C24EF" w:rsidRPr="005017AB" w:rsidRDefault="000C24EF" w:rsidP="000C24EF">
      <w:pPr>
        <w:pStyle w:val="abreak"/>
        <w:rPr>
          <w:rFonts w:asciiTheme="minorHAnsi" w:hAnsiTheme="minorHAnsi"/>
          <w:b w:val="0"/>
          <w:bCs w:val="0"/>
          <w:color w:val="auto"/>
          <w:sz w:val="20"/>
          <w:szCs w:val="20"/>
          <w:lang w:val="en-US" w:eastAsia="de-DE"/>
        </w:rPr>
      </w:pPr>
    </w:p>
    <w:p w14:paraId="2117B367"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(1999) Can Radical Subjectivists make Plans? Scenario Planning in a Political Context. Presented to Kingston Business School May 1997. </w:t>
      </w:r>
    </w:p>
    <w:p w14:paraId="254A2E2B" w14:textId="77777777" w:rsidR="000C24EF" w:rsidRDefault="000C24EF" w:rsidP="000C24EF">
      <w:pPr>
        <w:pStyle w:val="abreak"/>
        <w:rPr>
          <w:rFonts w:asciiTheme="minorHAnsi" w:hAnsiTheme="minorHAnsi"/>
          <w:b w:val="0"/>
          <w:bCs w:val="0"/>
          <w:color w:val="auto"/>
          <w:sz w:val="20"/>
          <w:szCs w:val="20"/>
          <w:lang w:val="en-US" w:eastAsia="de-DE"/>
        </w:rPr>
      </w:pPr>
    </w:p>
    <w:p w14:paraId="29D9E07E" w14:textId="77777777" w:rsidR="000C24EF"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(1996) Intentionality and Economics. Presented to School of Social Sciences, De Montfort University. March 1996</w:t>
      </w:r>
    </w:p>
    <w:p w14:paraId="26861672" w14:textId="77777777" w:rsidR="000C24EF" w:rsidRDefault="000C24EF" w:rsidP="000C24EF">
      <w:pPr>
        <w:pStyle w:val="abreak"/>
        <w:rPr>
          <w:rFonts w:asciiTheme="minorHAnsi" w:hAnsiTheme="minorHAnsi"/>
          <w:b w:val="0"/>
          <w:bCs w:val="0"/>
          <w:color w:val="auto"/>
          <w:sz w:val="20"/>
          <w:szCs w:val="20"/>
          <w:lang w:val="en-US" w:eastAsia="de-DE"/>
        </w:rPr>
      </w:pPr>
    </w:p>
    <w:p w14:paraId="0117D0A2" w14:textId="77777777" w:rsidR="000C24EF" w:rsidRPr="005017AB" w:rsidRDefault="000C24EF" w:rsidP="000C24EF">
      <w:pPr>
        <w:pStyle w:val="abreak"/>
        <w:rPr>
          <w:rFonts w:asciiTheme="minorHAnsi" w:hAnsiTheme="minorHAnsi"/>
          <w:b w:val="0"/>
          <w:bCs w:val="0"/>
          <w:color w:val="auto"/>
          <w:sz w:val="20"/>
          <w:szCs w:val="20"/>
          <w:lang w:val="en-US" w:eastAsia="de-DE"/>
        </w:rPr>
      </w:pPr>
      <w:r w:rsidRPr="005017AB">
        <w:rPr>
          <w:rFonts w:asciiTheme="minorHAnsi" w:hAnsiTheme="minorHAnsi"/>
          <w:color w:val="auto"/>
          <w:sz w:val="20"/>
          <w:szCs w:val="20"/>
          <w:lang w:val="en-US" w:eastAsia="de-DE"/>
        </w:rPr>
        <w:t>CARRERAS A. L</w:t>
      </w:r>
      <w:r w:rsidRPr="005017AB">
        <w:rPr>
          <w:rFonts w:asciiTheme="minorHAnsi" w:hAnsiTheme="minorHAnsi"/>
          <w:b w:val="0"/>
          <w:bCs w:val="0"/>
          <w:color w:val="auto"/>
          <w:sz w:val="20"/>
          <w:szCs w:val="20"/>
          <w:lang w:val="en-US" w:eastAsia="de-DE"/>
        </w:rPr>
        <w:t xml:space="preserve">. (1993) Political Entrepreneurs: </w:t>
      </w:r>
      <w:r>
        <w:rPr>
          <w:rFonts w:asciiTheme="minorHAnsi" w:hAnsiTheme="minorHAnsi"/>
          <w:b w:val="0"/>
          <w:bCs w:val="0"/>
          <w:color w:val="auto"/>
          <w:sz w:val="20"/>
          <w:szCs w:val="20"/>
          <w:lang w:val="en-US" w:eastAsia="de-DE"/>
        </w:rPr>
        <w:t>A</w:t>
      </w:r>
      <w:r w:rsidRPr="005017AB">
        <w:rPr>
          <w:rFonts w:asciiTheme="minorHAnsi" w:hAnsiTheme="minorHAnsi"/>
          <w:b w:val="0"/>
          <w:bCs w:val="0"/>
          <w:color w:val="auto"/>
          <w:sz w:val="20"/>
          <w:szCs w:val="20"/>
          <w:lang w:val="en-US" w:eastAsia="de-DE"/>
        </w:rPr>
        <w:t xml:space="preserve"> Shacklean Perspective. Presented to the Post-Keynesian Study Group at UCL. Feb 1993. </w:t>
      </w:r>
    </w:p>
    <w:p w14:paraId="09AB99B1" w14:textId="77777777" w:rsidR="000C24EF" w:rsidRPr="00E3710A" w:rsidRDefault="000C24EF" w:rsidP="000C24EF">
      <w:pPr>
        <w:pStyle w:val="abreak"/>
        <w:rPr>
          <w:lang w:val="en-GB" w:eastAsia="de-DE"/>
        </w:rPr>
      </w:pPr>
    </w:p>
    <w:p w14:paraId="1733CFAE" w14:textId="77777777" w:rsidR="000C24EF" w:rsidRPr="005017AB" w:rsidRDefault="000C24EF" w:rsidP="000C24EF">
      <w:pPr>
        <w:pStyle w:val="abreak"/>
        <w:rPr>
          <w:rFonts w:asciiTheme="minorHAnsi" w:hAnsiTheme="minorHAnsi"/>
          <w:b w:val="0"/>
          <w:bCs w:val="0"/>
          <w:iCs/>
          <w:color w:val="auto"/>
          <w:sz w:val="20"/>
          <w:szCs w:val="20"/>
          <w:lang w:val="en-US"/>
        </w:rPr>
      </w:pPr>
      <w:r w:rsidRPr="005017AB">
        <w:rPr>
          <w:rFonts w:asciiTheme="minorHAnsi" w:hAnsiTheme="minorHAnsi"/>
          <w:iCs/>
          <w:color w:val="auto"/>
          <w:sz w:val="20"/>
          <w:szCs w:val="20"/>
          <w:lang w:val="en-US"/>
        </w:rPr>
        <w:t>CARRERAS A. L.</w:t>
      </w:r>
      <w:r w:rsidRPr="005017AB">
        <w:rPr>
          <w:rFonts w:asciiTheme="minorHAnsi" w:hAnsiTheme="minorHAnsi"/>
          <w:b w:val="0"/>
          <w:bCs w:val="0"/>
          <w:iCs/>
          <w:color w:val="auto"/>
          <w:sz w:val="20"/>
          <w:szCs w:val="20"/>
          <w:lang w:val="en-US"/>
        </w:rPr>
        <w:t xml:space="preserve"> (1993) Politics and Economics. Presented to the Business School, De Montfort University. May 1993. </w:t>
      </w:r>
    </w:p>
    <w:p w14:paraId="39B303EA" w14:textId="77777777" w:rsidR="000C24EF" w:rsidRDefault="000C24EF" w:rsidP="000C24EF">
      <w:pPr>
        <w:pStyle w:val="Std"/>
        <w:spacing w:line="240" w:lineRule="auto"/>
        <w:rPr>
          <w:bCs w:val="0"/>
          <w:lang w:val="en-US" w:eastAsia="de-DE"/>
        </w:rPr>
      </w:pPr>
    </w:p>
    <w:p w14:paraId="23AA04F5" w14:textId="77777777" w:rsidR="000C24EF" w:rsidRPr="004E3BF0" w:rsidRDefault="000C24EF" w:rsidP="000C24EF">
      <w:pPr>
        <w:pStyle w:val="Std"/>
        <w:spacing w:line="240" w:lineRule="auto"/>
        <w:ind w:left="0"/>
        <w:rPr>
          <w:bCs w:val="0"/>
          <w:lang w:val="en-US" w:eastAsia="de-DE"/>
        </w:rPr>
      </w:pPr>
    </w:p>
    <w:p w14:paraId="4C8CFE2D" w14:textId="77777777" w:rsidR="000C24EF" w:rsidRPr="0082315A" w:rsidRDefault="000C24EF" w:rsidP="000C24EF">
      <w:pPr>
        <w:pStyle w:val="abreak"/>
        <w:rPr>
          <w:lang w:val="en-US" w:eastAsia="de-DE"/>
        </w:rPr>
      </w:pPr>
    </w:p>
    <w:p w14:paraId="57FFCFA6" w14:textId="77777777" w:rsidR="000C24EF" w:rsidRPr="0082315A" w:rsidRDefault="000C24EF" w:rsidP="000C24EF">
      <w:pPr>
        <w:pBdr>
          <w:bottom w:val="single" w:sz="12" w:space="1" w:color="auto"/>
        </w:pBdr>
        <w:ind w:left="-900"/>
        <w:rPr>
          <w:rFonts w:ascii="Palatino Linotype" w:hAnsi="Palatino Linotype" w:cs="Times New Roman"/>
          <w:b/>
          <w:sz w:val="28"/>
        </w:rPr>
      </w:pPr>
      <w:r w:rsidRPr="0082315A">
        <w:rPr>
          <w:rFonts w:ascii="Palatino Linotype" w:hAnsi="Palatino Linotype" w:cs="Times New Roman"/>
          <w:b/>
          <w:sz w:val="28"/>
        </w:rPr>
        <w:t>CONTRIBUTIONS TO THE COMMUNITY</w:t>
      </w:r>
    </w:p>
    <w:p w14:paraId="0BCE0234" w14:textId="77777777" w:rsidR="000C24EF" w:rsidRPr="0082315A" w:rsidRDefault="000C24EF" w:rsidP="000C24EF">
      <w:pPr>
        <w:pStyle w:val="abreak"/>
        <w:rPr>
          <w:lang w:val="en-US"/>
        </w:rPr>
      </w:pPr>
    </w:p>
    <w:p w14:paraId="793731C5" w14:textId="77777777" w:rsidR="000C24EF" w:rsidRPr="007247A3" w:rsidRDefault="000C24EF" w:rsidP="000C24EF">
      <w:pPr>
        <w:pStyle w:val="CommentSubject"/>
        <w:tabs>
          <w:tab w:val="right" w:pos="8640"/>
        </w:tabs>
        <w:ind w:left="-902"/>
        <w:rPr>
          <w:rFonts w:ascii="Palatino Linotype" w:hAnsi="Palatino Linotype"/>
          <w:i/>
        </w:rPr>
      </w:pPr>
      <w:r w:rsidRPr="007247A3">
        <w:rPr>
          <w:rFonts w:ascii="Palatino Linotype" w:hAnsi="Palatino Linotype"/>
          <w:i/>
        </w:rPr>
        <w:t>Associate Editor</w:t>
      </w:r>
    </w:p>
    <w:p w14:paraId="557D4B33" w14:textId="77777777" w:rsidR="000C24EF" w:rsidRPr="007247A3" w:rsidRDefault="000C24EF" w:rsidP="000C24EF">
      <w:pPr>
        <w:pStyle w:val="CommentText"/>
        <w:ind w:left="-993"/>
        <w:rPr>
          <w:sz w:val="20"/>
          <w:szCs w:val="20"/>
        </w:rPr>
      </w:pPr>
      <w:r w:rsidRPr="007247A3">
        <w:rPr>
          <w:sz w:val="20"/>
          <w:szCs w:val="20"/>
        </w:rPr>
        <w:t xml:space="preserve"> </w:t>
      </w:r>
      <w:r>
        <w:rPr>
          <w:sz w:val="20"/>
          <w:szCs w:val="20"/>
        </w:rPr>
        <w:t xml:space="preserve"> </w:t>
      </w:r>
      <w:r w:rsidRPr="007247A3">
        <w:rPr>
          <w:sz w:val="20"/>
          <w:szCs w:val="20"/>
        </w:rPr>
        <w:t>Management Decision</w:t>
      </w:r>
      <w:r>
        <w:rPr>
          <w:sz w:val="20"/>
          <w:szCs w:val="20"/>
        </w:rPr>
        <w:t xml:space="preserve"> (Statistics)</w:t>
      </w:r>
    </w:p>
    <w:p w14:paraId="42BACE73" w14:textId="77777777" w:rsidR="000C24EF" w:rsidRDefault="000C24EF" w:rsidP="000C24EF">
      <w:pPr>
        <w:pStyle w:val="CommentSubject"/>
        <w:tabs>
          <w:tab w:val="right" w:pos="8640"/>
        </w:tabs>
        <w:ind w:left="-902"/>
        <w:rPr>
          <w:rFonts w:ascii="Palatino Linotype" w:hAnsi="Palatino Linotype"/>
          <w:i/>
        </w:rPr>
      </w:pPr>
    </w:p>
    <w:p w14:paraId="138EF356" w14:textId="77777777" w:rsidR="000C24EF" w:rsidRPr="0082315A" w:rsidRDefault="000C24EF" w:rsidP="000C24EF">
      <w:pPr>
        <w:pStyle w:val="CommentSubject"/>
        <w:tabs>
          <w:tab w:val="right" w:pos="8640"/>
        </w:tabs>
        <w:ind w:left="-902"/>
        <w:rPr>
          <w:rFonts w:ascii="Palatino Linotype" w:hAnsi="Palatino Linotype"/>
          <w:i/>
        </w:rPr>
      </w:pPr>
      <w:r>
        <w:rPr>
          <w:rFonts w:ascii="Palatino Linotype" w:hAnsi="Palatino Linotype"/>
          <w:i/>
        </w:rPr>
        <w:t>Ad-Hoc Reviewer</w:t>
      </w:r>
    </w:p>
    <w:p w14:paraId="6E19F0BF" w14:textId="77777777" w:rsidR="000C24EF" w:rsidRPr="0082315A" w:rsidRDefault="000C24EF" w:rsidP="000C24EF">
      <w:pPr>
        <w:pStyle w:val="abreak"/>
        <w:rPr>
          <w:lang w:val="en-US"/>
        </w:rPr>
      </w:pPr>
    </w:p>
    <w:p w14:paraId="7435CCAA" w14:textId="77777777" w:rsidR="000C24EF" w:rsidRPr="0082315A" w:rsidRDefault="000C24EF" w:rsidP="000C24EF">
      <w:pPr>
        <w:pStyle w:val="Std"/>
        <w:ind w:left="-902"/>
        <w:rPr>
          <w:lang w:val="en-US"/>
        </w:rPr>
      </w:pPr>
      <w:r>
        <w:rPr>
          <w:lang w:val="en-US"/>
        </w:rPr>
        <w:t>European Journal of Operations Research, Journal of Operations Research</w:t>
      </w:r>
    </w:p>
    <w:p w14:paraId="4EF98A92" w14:textId="77777777" w:rsidR="000C24EF" w:rsidRPr="0082315A" w:rsidRDefault="000C24EF" w:rsidP="000C24EF">
      <w:pPr>
        <w:pStyle w:val="abreak"/>
        <w:rPr>
          <w:lang w:val="en-US"/>
        </w:rPr>
      </w:pPr>
    </w:p>
    <w:p w14:paraId="5645E3C5" w14:textId="77777777" w:rsidR="000C24EF" w:rsidRPr="0082315A" w:rsidRDefault="000C24EF" w:rsidP="000C24EF">
      <w:pPr>
        <w:pStyle w:val="CommentSubject"/>
        <w:tabs>
          <w:tab w:val="right" w:pos="8640"/>
        </w:tabs>
        <w:ind w:left="-902"/>
        <w:rPr>
          <w:rFonts w:ascii="Palatino Linotype" w:hAnsi="Palatino Linotype"/>
          <w:i/>
        </w:rPr>
      </w:pPr>
      <w:r w:rsidRPr="0082315A">
        <w:rPr>
          <w:rFonts w:ascii="Palatino Linotype" w:hAnsi="Palatino Linotype"/>
          <w:i/>
        </w:rPr>
        <w:t>Memberships</w:t>
      </w:r>
    </w:p>
    <w:p w14:paraId="523FE983" w14:textId="77777777" w:rsidR="000C24EF" w:rsidRPr="0082315A" w:rsidRDefault="000C24EF" w:rsidP="000C24EF">
      <w:pPr>
        <w:pStyle w:val="abreak"/>
        <w:rPr>
          <w:lang w:val="en-US"/>
        </w:rPr>
      </w:pPr>
    </w:p>
    <w:p w14:paraId="78EE2479" w14:textId="77777777" w:rsidR="000C24EF" w:rsidRPr="0082315A" w:rsidRDefault="000C24EF" w:rsidP="000C24EF">
      <w:pPr>
        <w:pStyle w:val="Std"/>
        <w:ind w:left="-902"/>
        <w:rPr>
          <w:lang w:val="en-US"/>
        </w:rPr>
      </w:pPr>
      <w:r>
        <w:rPr>
          <w:lang w:val="en-US"/>
        </w:rPr>
        <w:t>Operations Research Society</w:t>
      </w:r>
    </w:p>
    <w:p w14:paraId="62FA26A6" w14:textId="77777777" w:rsidR="000C24EF" w:rsidRPr="0082315A" w:rsidRDefault="000C24EF" w:rsidP="000C24EF">
      <w:pPr>
        <w:pStyle w:val="abreak"/>
        <w:rPr>
          <w:lang w:val="en-US"/>
        </w:rPr>
      </w:pPr>
    </w:p>
    <w:p w14:paraId="31A98F57" w14:textId="77777777" w:rsidR="000C24EF" w:rsidRPr="0082315A" w:rsidRDefault="000C24EF" w:rsidP="000C24EF">
      <w:pPr>
        <w:pStyle w:val="CommentSubject"/>
        <w:tabs>
          <w:tab w:val="right" w:pos="8640"/>
        </w:tabs>
        <w:ind w:left="-902"/>
        <w:rPr>
          <w:rFonts w:ascii="Palatino Linotype" w:hAnsi="Palatino Linotype"/>
          <w:i/>
        </w:rPr>
      </w:pPr>
      <w:r w:rsidRPr="0082315A">
        <w:rPr>
          <w:rFonts w:ascii="Palatino Linotype" w:hAnsi="Palatino Linotype"/>
          <w:i/>
        </w:rPr>
        <w:t>Academic Conference Organization</w:t>
      </w:r>
    </w:p>
    <w:p w14:paraId="50ECB8B2" w14:textId="77777777" w:rsidR="000C24EF" w:rsidRPr="0082315A" w:rsidRDefault="000C24EF" w:rsidP="000C24EF">
      <w:pPr>
        <w:pStyle w:val="abreak"/>
        <w:rPr>
          <w:lang w:val="en-US"/>
        </w:rPr>
      </w:pPr>
    </w:p>
    <w:p w14:paraId="2476786E" w14:textId="77777777" w:rsidR="000C24EF" w:rsidRDefault="000C24EF" w:rsidP="000C24EF">
      <w:pPr>
        <w:pStyle w:val="Std"/>
        <w:ind w:left="-902"/>
        <w:rPr>
          <w:lang w:val="en-US"/>
        </w:rPr>
      </w:pPr>
      <w:r w:rsidRPr="000F601F">
        <w:rPr>
          <w:lang w:val="en-US"/>
        </w:rPr>
        <w:t>19th International Conference, G</w:t>
      </w:r>
      <w:r>
        <w:rPr>
          <w:lang w:val="en-US"/>
        </w:rPr>
        <w:t>roup Decision and Negotiation</w:t>
      </w:r>
      <w:r w:rsidRPr="000F601F">
        <w:rPr>
          <w:lang w:val="en-US"/>
        </w:rPr>
        <w:t xml:space="preserve"> 2019, Loughborough, UK, 2019</w:t>
      </w:r>
      <w:r>
        <w:rPr>
          <w:lang w:val="en-US"/>
        </w:rPr>
        <w:t>. Local Chair.</w:t>
      </w:r>
    </w:p>
    <w:p w14:paraId="6FF6DFC9" w14:textId="77777777" w:rsidR="000C24EF" w:rsidRDefault="000C24EF" w:rsidP="000C24EF">
      <w:pPr>
        <w:pStyle w:val="Std"/>
        <w:ind w:left="-902"/>
        <w:rPr>
          <w:lang w:val="en-US"/>
        </w:rPr>
      </w:pPr>
    </w:p>
    <w:p w14:paraId="6BC94259" w14:textId="77777777" w:rsidR="000C24EF" w:rsidRDefault="000C24EF" w:rsidP="000C24EF">
      <w:pPr>
        <w:ind w:left="-993"/>
        <w:rPr>
          <w:rFonts w:ascii="Palatino Linotype" w:hAnsi="Palatino Linotype" w:cstheme="minorHAnsi"/>
          <w:b/>
          <w:sz w:val="20"/>
          <w:szCs w:val="20"/>
          <w:u w:val="single"/>
        </w:rPr>
      </w:pPr>
    </w:p>
    <w:p w14:paraId="230352A2" w14:textId="77777777" w:rsidR="000C24EF" w:rsidRPr="004B303B" w:rsidRDefault="000C24EF" w:rsidP="000C24EF">
      <w:pPr>
        <w:ind w:left="-993"/>
        <w:rPr>
          <w:rFonts w:ascii="Palatino Linotype" w:hAnsi="Palatino Linotype" w:cstheme="minorHAnsi"/>
          <w:b/>
          <w:sz w:val="20"/>
          <w:szCs w:val="20"/>
          <w:u w:val="single"/>
        </w:rPr>
      </w:pPr>
    </w:p>
    <w:p w14:paraId="5185E5E5" w14:textId="77777777" w:rsidR="000C24EF" w:rsidRDefault="000C24EF" w:rsidP="000C24EF">
      <w:pPr>
        <w:ind w:left="-993"/>
        <w:rPr>
          <w:rFonts w:ascii="Palatino Linotype" w:hAnsi="Palatino Linotype" w:cstheme="minorHAnsi"/>
          <w:b/>
          <w:i/>
          <w:iCs/>
          <w:sz w:val="20"/>
          <w:szCs w:val="20"/>
        </w:rPr>
      </w:pPr>
      <w:r w:rsidRPr="004B303B">
        <w:rPr>
          <w:rFonts w:ascii="Palatino Linotype" w:hAnsi="Palatino Linotype" w:cstheme="minorHAnsi"/>
          <w:b/>
          <w:i/>
          <w:iCs/>
          <w:sz w:val="20"/>
          <w:szCs w:val="20"/>
        </w:rPr>
        <w:t>Progra</w:t>
      </w:r>
      <w:r>
        <w:rPr>
          <w:rFonts w:ascii="Palatino Linotype" w:hAnsi="Palatino Linotype" w:cstheme="minorHAnsi"/>
          <w:b/>
          <w:i/>
          <w:iCs/>
          <w:sz w:val="20"/>
          <w:szCs w:val="20"/>
        </w:rPr>
        <w:t>m</w:t>
      </w:r>
      <w:r w:rsidRPr="004B303B">
        <w:rPr>
          <w:rFonts w:ascii="Palatino Linotype" w:hAnsi="Palatino Linotype" w:cstheme="minorHAnsi"/>
          <w:b/>
          <w:i/>
          <w:iCs/>
          <w:sz w:val="20"/>
          <w:szCs w:val="20"/>
        </w:rPr>
        <w:t xml:space="preserve"> Design</w:t>
      </w:r>
    </w:p>
    <w:p w14:paraId="18D16241" w14:textId="77777777" w:rsidR="000C24EF" w:rsidRPr="004B303B" w:rsidRDefault="000C24EF" w:rsidP="000C24EF">
      <w:pPr>
        <w:ind w:left="-993"/>
        <w:rPr>
          <w:rFonts w:ascii="Palatino Linotype" w:hAnsi="Palatino Linotype" w:cstheme="minorHAnsi"/>
          <w:b/>
          <w:i/>
          <w:iCs/>
          <w:sz w:val="20"/>
          <w:szCs w:val="20"/>
        </w:rPr>
      </w:pPr>
    </w:p>
    <w:p w14:paraId="33B305D8" w14:textId="77777777" w:rsidR="000C24EF" w:rsidRPr="009D5889" w:rsidRDefault="000C24EF" w:rsidP="001810E2">
      <w:pPr>
        <w:pStyle w:val="ListParagraph"/>
        <w:numPr>
          <w:ilvl w:val="0"/>
          <w:numId w:val="9"/>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MBA Blended Learning Program for FKI Logistics (2006)</w:t>
      </w:r>
    </w:p>
    <w:p w14:paraId="75F40C14" w14:textId="77777777" w:rsidR="000C24EF" w:rsidRPr="009D5889" w:rsidRDefault="000C24EF" w:rsidP="001810E2">
      <w:pPr>
        <w:pStyle w:val="ListParagraph"/>
        <w:numPr>
          <w:ilvl w:val="0"/>
          <w:numId w:val="9"/>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Executive MBA NHS Consortia (2005)</w:t>
      </w:r>
    </w:p>
    <w:p w14:paraId="2E804896" w14:textId="77777777" w:rsidR="000C24EF" w:rsidRPr="009D5889" w:rsidRDefault="000C24EF" w:rsidP="001810E2">
      <w:pPr>
        <w:pStyle w:val="ListParagraph"/>
        <w:numPr>
          <w:ilvl w:val="0"/>
          <w:numId w:val="9"/>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BSc Economics and Finance (2009)</w:t>
      </w:r>
    </w:p>
    <w:p w14:paraId="0A6D7CEF" w14:textId="77777777" w:rsidR="000C24EF" w:rsidRPr="009D5889" w:rsidRDefault="000C24EF" w:rsidP="001810E2">
      <w:pPr>
        <w:pStyle w:val="ListParagraph"/>
        <w:numPr>
          <w:ilvl w:val="0"/>
          <w:numId w:val="9"/>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BA Economics (2011)</w:t>
      </w:r>
    </w:p>
    <w:p w14:paraId="255E9985"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Business Economics and Business Finance (2014)</w:t>
      </w:r>
    </w:p>
    <w:p w14:paraId="39343BBD"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Business Economics and Risk Management (2014)</w:t>
      </w:r>
    </w:p>
    <w:p w14:paraId="23E492E2"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Business Economics and Marketing (2014)</w:t>
      </w:r>
    </w:p>
    <w:p w14:paraId="12E3BE0C"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Business Economics and Internal Relations (2014)</w:t>
      </w:r>
    </w:p>
    <w:p w14:paraId="45FE92F3"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Business Economics and Business Analytics (2016)</w:t>
      </w:r>
    </w:p>
    <w:p w14:paraId="52583DC8"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BSc Economics (2017)</w:t>
      </w:r>
    </w:p>
    <w:p w14:paraId="1E4702C4"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Strategic Leadership—Apprenticeship Program (2018)</w:t>
      </w:r>
    </w:p>
    <w:p w14:paraId="2541DC44"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lastRenderedPageBreak/>
        <w:t>MSc Data Analytics—Apprenticeship Program (2019)</w:t>
      </w:r>
    </w:p>
    <w:p w14:paraId="6AABE5FB" w14:textId="77777777" w:rsidR="000C24EF" w:rsidRPr="009D5889" w:rsidRDefault="000C24EF" w:rsidP="001810E2">
      <w:pPr>
        <w:pStyle w:val="ListParagraph"/>
        <w:numPr>
          <w:ilvl w:val="0"/>
          <w:numId w:val="8"/>
        </w:numPr>
        <w:spacing w:after="160" w:line="259" w:lineRule="auto"/>
        <w:rPr>
          <w:rFonts w:ascii="Palatino Linotype" w:hAnsi="Palatino Linotype" w:cstheme="minorHAnsi"/>
          <w:sz w:val="20"/>
          <w:szCs w:val="20"/>
        </w:rPr>
      </w:pPr>
      <w:r w:rsidRPr="009D5889">
        <w:rPr>
          <w:rFonts w:ascii="Palatino Linotype" w:hAnsi="Palatino Linotype" w:cstheme="minorHAnsi"/>
          <w:sz w:val="20"/>
          <w:szCs w:val="20"/>
        </w:rPr>
        <w:t>MSc Information Management and Business Technology—Apprenticeship Program (2019)</w:t>
      </w:r>
    </w:p>
    <w:p w14:paraId="5FA2C0BF" w14:textId="27DD2D6F" w:rsidR="000C24EF" w:rsidRPr="004B303B" w:rsidRDefault="000C24EF" w:rsidP="000C24EF">
      <w:pPr>
        <w:ind w:left="-993"/>
        <w:rPr>
          <w:rFonts w:ascii="Palatino Linotype" w:hAnsi="Palatino Linotype" w:cstheme="minorHAnsi"/>
          <w:sz w:val="20"/>
          <w:szCs w:val="20"/>
        </w:rPr>
      </w:pPr>
      <w:r w:rsidRPr="004B303B">
        <w:rPr>
          <w:rFonts w:ascii="Palatino Linotype" w:hAnsi="Palatino Linotype" w:cstheme="minorHAnsi"/>
          <w:sz w:val="20"/>
          <w:szCs w:val="20"/>
        </w:rPr>
        <w:t xml:space="preserve">I have been involved in the validation of </w:t>
      </w:r>
      <w:r>
        <w:rPr>
          <w:rFonts w:ascii="Palatino Linotype" w:hAnsi="Palatino Linotype" w:cstheme="minorHAnsi"/>
          <w:sz w:val="20"/>
          <w:szCs w:val="20"/>
        </w:rPr>
        <w:t xml:space="preserve">multiple </w:t>
      </w:r>
      <w:r w:rsidR="00B50ABC" w:rsidRPr="004B303B">
        <w:rPr>
          <w:rFonts w:ascii="Palatino Linotype" w:hAnsi="Palatino Linotype" w:cstheme="minorHAnsi"/>
          <w:sz w:val="20"/>
          <w:szCs w:val="20"/>
        </w:rPr>
        <w:t>programs</w:t>
      </w:r>
      <w:r w:rsidR="00B50ABC">
        <w:rPr>
          <w:rFonts w:ascii="Palatino Linotype" w:hAnsi="Palatino Linotype" w:cstheme="minorHAnsi"/>
          <w:sz w:val="20"/>
          <w:szCs w:val="20"/>
        </w:rPr>
        <w:t xml:space="preserve"> and</w:t>
      </w:r>
      <w:r>
        <w:rPr>
          <w:rFonts w:ascii="Palatino Linotype" w:hAnsi="Palatino Linotype" w:cstheme="minorHAnsi"/>
          <w:sz w:val="20"/>
          <w:szCs w:val="20"/>
        </w:rPr>
        <w:t xml:space="preserve"> </w:t>
      </w:r>
      <w:r w:rsidRPr="004B303B">
        <w:rPr>
          <w:rFonts w:ascii="Palatino Linotype" w:hAnsi="Palatino Linotype" w:cstheme="minorHAnsi"/>
          <w:sz w:val="20"/>
          <w:szCs w:val="20"/>
        </w:rPr>
        <w:t xml:space="preserve">have advised faculty members on the viability of </w:t>
      </w:r>
      <w:r>
        <w:rPr>
          <w:rFonts w:ascii="Palatino Linotype" w:hAnsi="Palatino Linotype" w:cstheme="minorHAnsi"/>
          <w:sz w:val="20"/>
          <w:szCs w:val="20"/>
        </w:rPr>
        <w:t xml:space="preserve">multiple </w:t>
      </w:r>
      <w:r w:rsidRPr="004B303B">
        <w:rPr>
          <w:rFonts w:ascii="Palatino Linotype" w:hAnsi="Palatino Linotype" w:cstheme="minorHAnsi"/>
          <w:sz w:val="20"/>
          <w:szCs w:val="20"/>
        </w:rPr>
        <w:t>program proposals.</w:t>
      </w:r>
    </w:p>
    <w:p w14:paraId="01C9552E" w14:textId="77777777" w:rsidR="000C24EF" w:rsidRPr="004B303B" w:rsidRDefault="000C24EF" w:rsidP="000C24EF">
      <w:pPr>
        <w:ind w:left="-993"/>
        <w:rPr>
          <w:rFonts w:ascii="Palatino Linotype" w:hAnsi="Palatino Linotype" w:cstheme="minorHAnsi"/>
          <w:sz w:val="20"/>
          <w:szCs w:val="20"/>
        </w:rPr>
      </w:pPr>
    </w:p>
    <w:p w14:paraId="764B94E7" w14:textId="77777777" w:rsidR="00821092" w:rsidRDefault="00821092" w:rsidP="000C24EF">
      <w:pPr>
        <w:ind w:left="-993"/>
        <w:rPr>
          <w:rFonts w:ascii="Palatino Linotype" w:hAnsi="Palatino Linotype" w:cstheme="minorHAnsi"/>
          <w:b/>
          <w:i/>
          <w:iCs/>
          <w:sz w:val="20"/>
          <w:szCs w:val="20"/>
        </w:rPr>
      </w:pPr>
    </w:p>
    <w:p w14:paraId="25C098C5" w14:textId="77777777" w:rsidR="00821092" w:rsidRDefault="00821092" w:rsidP="000C24EF">
      <w:pPr>
        <w:ind w:left="-993"/>
        <w:rPr>
          <w:rFonts w:ascii="Palatino Linotype" w:hAnsi="Palatino Linotype" w:cstheme="minorHAnsi"/>
          <w:b/>
          <w:i/>
          <w:iCs/>
          <w:sz w:val="20"/>
          <w:szCs w:val="20"/>
        </w:rPr>
      </w:pPr>
    </w:p>
    <w:p w14:paraId="23D56781" w14:textId="4C9C5DA0" w:rsidR="000C24EF" w:rsidRDefault="000C24EF" w:rsidP="000C24EF">
      <w:pPr>
        <w:ind w:left="-993"/>
        <w:rPr>
          <w:rFonts w:ascii="Palatino Linotype" w:hAnsi="Palatino Linotype" w:cstheme="minorHAnsi"/>
          <w:b/>
          <w:i/>
          <w:iCs/>
          <w:sz w:val="20"/>
          <w:szCs w:val="20"/>
        </w:rPr>
      </w:pPr>
      <w:r w:rsidRPr="004B303B">
        <w:rPr>
          <w:rFonts w:ascii="Palatino Linotype" w:hAnsi="Palatino Linotype" w:cstheme="minorHAnsi"/>
          <w:b/>
          <w:i/>
          <w:iCs/>
          <w:sz w:val="20"/>
          <w:szCs w:val="20"/>
        </w:rPr>
        <w:t>Program Leadership</w:t>
      </w:r>
    </w:p>
    <w:p w14:paraId="4CF096A2" w14:textId="77777777" w:rsidR="000C24EF" w:rsidRPr="004B303B" w:rsidRDefault="000C24EF" w:rsidP="000C24EF">
      <w:pPr>
        <w:ind w:left="-993"/>
        <w:rPr>
          <w:rFonts w:ascii="Palatino Linotype" w:hAnsi="Palatino Linotype" w:cstheme="minorHAnsi"/>
          <w:b/>
          <w:i/>
          <w:iCs/>
          <w:sz w:val="20"/>
          <w:szCs w:val="20"/>
        </w:rPr>
      </w:pPr>
    </w:p>
    <w:p w14:paraId="6BAEA1FB" w14:textId="383F3B47" w:rsidR="000C24EF" w:rsidRPr="009D5889" w:rsidRDefault="000C24EF" w:rsidP="001810E2">
      <w:pPr>
        <w:pStyle w:val="ListParagraph"/>
        <w:numPr>
          <w:ilvl w:val="0"/>
          <w:numId w:val="7"/>
        </w:numPr>
        <w:rPr>
          <w:rFonts w:ascii="Palatino Linotype" w:hAnsi="Palatino Linotype" w:cstheme="minorHAnsi"/>
          <w:sz w:val="20"/>
          <w:szCs w:val="20"/>
        </w:rPr>
      </w:pPr>
      <w:r w:rsidRPr="009D5889">
        <w:rPr>
          <w:rFonts w:ascii="Palatino Linotype" w:hAnsi="Palatino Linotype" w:cstheme="minorHAnsi"/>
          <w:sz w:val="20"/>
          <w:szCs w:val="20"/>
        </w:rPr>
        <w:t>Diploma in Management Studies (Kingston University) (1998-2000)</w:t>
      </w:r>
    </w:p>
    <w:p w14:paraId="13DAE6ED" w14:textId="37D02F0B" w:rsidR="000C24EF" w:rsidRPr="009D5889" w:rsidRDefault="000C24EF" w:rsidP="001810E2">
      <w:pPr>
        <w:pStyle w:val="ListParagraph"/>
        <w:numPr>
          <w:ilvl w:val="0"/>
          <w:numId w:val="7"/>
        </w:numPr>
        <w:rPr>
          <w:rFonts w:ascii="Palatino Linotype" w:hAnsi="Palatino Linotype" w:cstheme="minorHAnsi"/>
          <w:sz w:val="20"/>
          <w:szCs w:val="20"/>
        </w:rPr>
      </w:pPr>
      <w:r w:rsidRPr="009D5889">
        <w:rPr>
          <w:rFonts w:ascii="Palatino Linotype" w:hAnsi="Palatino Linotype" w:cstheme="minorHAnsi"/>
          <w:sz w:val="20"/>
          <w:szCs w:val="20"/>
        </w:rPr>
        <w:t>MBA Full time (De Montfort University) (2005-2006)</w:t>
      </w:r>
    </w:p>
    <w:p w14:paraId="6F94948C" w14:textId="7F21F8A3" w:rsidR="000C24EF" w:rsidRPr="009D5889" w:rsidRDefault="000C24EF" w:rsidP="001810E2">
      <w:pPr>
        <w:pStyle w:val="ListParagraph"/>
        <w:numPr>
          <w:ilvl w:val="0"/>
          <w:numId w:val="7"/>
        </w:numPr>
        <w:rPr>
          <w:rFonts w:ascii="Palatino Linotype" w:hAnsi="Palatino Linotype" w:cstheme="minorHAnsi"/>
          <w:sz w:val="20"/>
          <w:szCs w:val="20"/>
        </w:rPr>
      </w:pPr>
      <w:r w:rsidRPr="009D5889">
        <w:rPr>
          <w:rFonts w:ascii="Palatino Linotype" w:hAnsi="Palatino Linotype" w:cstheme="minorHAnsi"/>
          <w:sz w:val="20"/>
          <w:szCs w:val="20"/>
        </w:rPr>
        <w:t>Executive MBA and Consortia MBA (De Montfort University) (2004-2010)</w:t>
      </w:r>
    </w:p>
    <w:p w14:paraId="3213B326" w14:textId="77777777" w:rsidR="000C24EF" w:rsidRPr="009D5889" w:rsidRDefault="000C24EF" w:rsidP="001810E2">
      <w:pPr>
        <w:pStyle w:val="ListParagraph"/>
        <w:numPr>
          <w:ilvl w:val="0"/>
          <w:numId w:val="7"/>
        </w:numPr>
        <w:rPr>
          <w:rFonts w:ascii="Palatino Linotype" w:hAnsi="Palatino Linotype" w:cstheme="minorHAnsi"/>
          <w:sz w:val="20"/>
          <w:szCs w:val="20"/>
        </w:rPr>
      </w:pPr>
      <w:r w:rsidRPr="009D5889">
        <w:rPr>
          <w:rFonts w:ascii="Palatino Linotype" w:hAnsi="Palatino Linotype" w:cstheme="minorHAnsi"/>
          <w:sz w:val="20"/>
          <w:szCs w:val="20"/>
        </w:rPr>
        <w:t>MSc. Applied Economics Joints (De Montfort University) (2014-2017)</w:t>
      </w:r>
    </w:p>
    <w:p w14:paraId="38CC8F0C" w14:textId="77777777" w:rsidR="000C24EF" w:rsidRPr="004B303B" w:rsidRDefault="000C24EF" w:rsidP="000C24EF">
      <w:pPr>
        <w:pStyle w:val="ListParagraph"/>
        <w:ind w:left="-993"/>
        <w:rPr>
          <w:rFonts w:ascii="Palatino Linotype" w:hAnsi="Palatino Linotype" w:cstheme="minorHAnsi"/>
          <w:sz w:val="20"/>
          <w:szCs w:val="20"/>
        </w:rPr>
      </w:pPr>
    </w:p>
    <w:p w14:paraId="1A989BD3" w14:textId="77777777" w:rsidR="000C24EF" w:rsidRPr="00515E2F" w:rsidRDefault="000C24EF" w:rsidP="000C24EF">
      <w:pPr>
        <w:ind w:left="-993"/>
        <w:rPr>
          <w:rFonts w:ascii="Palatino Linotype" w:hAnsi="Palatino Linotype" w:cstheme="minorHAnsi"/>
          <w:b/>
          <w:i/>
          <w:iCs/>
          <w:sz w:val="20"/>
          <w:szCs w:val="20"/>
        </w:rPr>
      </w:pPr>
      <w:r w:rsidRPr="00515E2F">
        <w:rPr>
          <w:rFonts w:ascii="Palatino Linotype" w:hAnsi="Palatino Linotype" w:cstheme="minorHAnsi"/>
          <w:b/>
          <w:i/>
          <w:iCs/>
          <w:sz w:val="20"/>
          <w:szCs w:val="20"/>
        </w:rPr>
        <w:t>Teaching Experience Including Module Leadership (ML)</w:t>
      </w:r>
    </w:p>
    <w:p w14:paraId="6B9EA6AC" w14:textId="77777777" w:rsidR="000C24EF" w:rsidRDefault="000C24EF" w:rsidP="000C24EF">
      <w:pPr>
        <w:ind w:left="-993"/>
        <w:rPr>
          <w:rFonts w:ascii="Palatino Linotype" w:hAnsi="Palatino Linotype" w:cstheme="minorHAnsi"/>
          <w:b/>
          <w:sz w:val="20"/>
          <w:szCs w:val="20"/>
          <w:u w:val="single"/>
        </w:rPr>
      </w:pPr>
    </w:p>
    <w:p w14:paraId="406CF717" w14:textId="77777777" w:rsidR="000C24EF" w:rsidRPr="00E57840" w:rsidRDefault="000C24EF" w:rsidP="000C24EF">
      <w:pPr>
        <w:ind w:left="-993"/>
        <w:rPr>
          <w:rFonts w:ascii="Palatino Linotype" w:hAnsi="Palatino Linotype" w:cstheme="minorHAnsi"/>
          <w:b/>
          <w:i/>
          <w:iCs/>
          <w:sz w:val="20"/>
          <w:szCs w:val="20"/>
          <w:lang w:val="en-GB"/>
        </w:rPr>
      </w:pPr>
      <w:r w:rsidRPr="00E57840">
        <w:rPr>
          <w:rFonts w:ascii="Palatino Linotype" w:hAnsi="Palatino Linotype" w:cstheme="minorHAnsi"/>
          <w:b/>
          <w:i/>
          <w:iCs/>
          <w:sz w:val="20"/>
          <w:szCs w:val="20"/>
          <w:lang w:val="en-GB"/>
        </w:rPr>
        <w:t xml:space="preserve">Masters: </w:t>
      </w:r>
    </w:p>
    <w:p w14:paraId="2F5008B2" w14:textId="77777777" w:rsidR="000C24EF" w:rsidRPr="00E57840" w:rsidRDefault="000C24EF" w:rsidP="000C24EF">
      <w:pPr>
        <w:ind w:left="-993"/>
        <w:rPr>
          <w:rFonts w:ascii="Palatino Linotype" w:hAnsi="Palatino Linotype" w:cstheme="minorHAnsi"/>
          <w:b/>
          <w:sz w:val="20"/>
          <w:szCs w:val="20"/>
          <w:u w:val="single"/>
          <w:lang w:val="en-GB"/>
        </w:rPr>
      </w:pPr>
    </w:p>
    <w:p w14:paraId="2C6A5840" w14:textId="1E7A00BE" w:rsidR="000C24EF" w:rsidRPr="00B94836" w:rsidRDefault="000C24EF" w:rsidP="001810E2">
      <w:pPr>
        <w:pStyle w:val="ListParagraph"/>
        <w:numPr>
          <w:ilvl w:val="0"/>
          <w:numId w:val="6"/>
        </w:numPr>
        <w:rPr>
          <w:rFonts w:ascii="Palatino Linotype" w:hAnsi="Palatino Linotype" w:cstheme="minorHAnsi"/>
          <w:i/>
          <w:sz w:val="20"/>
          <w:szCs w:val="20"/>
          <w:lang w:val="en-GB"/>
        </w:rPr>
      </w:pPr>
      <w:r w:rsidRPr="00B94836">
        <w:rPr>
          <w:rFonts w:ascii="Palatino Linotype" w:hAnsi="Palatino Linotype" w:cstheme="minorHAnsi"/>
          <w:i/>
          <w:sz w:val="20"/>
          <w:szCs w:val="20"/>
          <w:lang w:val="en-GB"/>
        </w:rPr>
        <w:t xml:space="preserve">Operations Strategy: </w:t>
      </w:r>
      <w:r w:rsidRPr="00B94836">
        <w:rPr>
          <w:rFonts w:ascii="Palatino Linotype" w:hAnsi="Palatino Linotype" w:cstheme="minorHAnsi"/>
          <w:iCs/>
          <w:sz w:val="20"/>
          <w:szCs w:val="20"/>
          <w:lang w:val="en-GB"/>
        </w:rPr>
        <w:t>Level 7 (Al Faisal University) (ML)</w:t>
      </w:r>
    </w:p>
    <w:p w14:paraId="5088B3A2" w14:textId="77777777" w:rsidR="000C24EF" w:rsidRPr="00B94836" w:rsidRDefault="000C24EF" w:rsidP="001810E2">
      <w:pPr>
        <w:pStyle w:val="ListParagraph"/>
        <w:numPr>
          <w:ilvl w:val="0"/>
          <w:numId w:val="6"/>
        </w:numPr>
        <w:jc w:val="both"/>
        <w:rPr>
          <w:rFonts w:ascii="Palatino Linotype" w:hAnsi="Palatino Linotype" w:cstheme="minorHAnsi"/>
          <w:i/>
          <w:sz w:val="20"/>
          <w:szCs w:val="20"/>
        </w:rPr>
      </w:pPr>
      <w:r w:rsidRPr="00B94836">
        <w:rPr>
          <w:rFonts w:ascii="Palatino Linotype" w:hAnsi="Palatino Linotype" w:cstheme="minorHAnsi"/>
          <w:i/>
          <w:sz w:val="20"/>
          <w:szCs w:val="20"/>
        </w:rPr>
        <w:t xml:space="preserve">Decision Making for Leaders: </w:t>
      </w:r>
      <w:r w:rsidRPr="00B94836">
        <w:rPr>
          <w:rFonts w:ascii="Palatino Linotype" w:hAnsi="Palatino Linotype" w:cstheme="minorHAnsi"/>
          <w:iCs/>
          <w:sz w:val="20"/>
          <w:szCs w:val="20"/>
        </w:rPr>
        <w:t>Level 7 (Loughborough University) (ML)</w:t>
      </w:r>
    </w:p>
    <w:p w14:paraId="27601FE6" w14:textId="77777777" w:rsidR="000C24EF" w:rsidRPr="00B94836" w:rsidRDefault="000C24EF" w:rsidP="001810E2">
      <w:pPr>
        <w:pStyle w:val="ListParagraph"/>
        <w:numPr>
          <w:ilvl w:val="0"/>
          <w:numId w:val="6"/>
        </w:numPr>
        <w:rPr>
          <w:rFonts w:ascii="Palatino Linotype" w:hAnsi="Palatino Linotype" w:cstheme="minorHAnsi"/>
          <w:i/>
          <w:sz w:val="20"/>
          <w:szCs w:val="20"/>
        </w:rPr>
      </w:pPr>
      <w:r w:rsidRPr="00B94836">
        <w:rPr>
          <w:rFonts w:ascii="Palatino Linotype" w:hAnsi="Palatino Linotype" w:cstheme="minorHAnsi"/>
          <w:i/>
          <w:sz w:val="20"/>
          <w:szCs w:val="20"/>
        </w:rPr>
        <w:t xml:space="preserve">Economics and Strategy: </w:t>
      </w:r>
      <w:r w:rsidRPr="00B94836">
        <w:rPr>
          <w:rFonts w:ascii="Palatino Linotype" w:hAnsi="Palatino Linotype" w:cstheme="minorHAnsi"/>
          <w:sz w:val="20"/>
          <w:szCs w:val="20"/>
        </w:rPr>
        <w:t xml:space="preserve">Level 7 (University of Leicester) (ML) </w:t>
      </w:r>
      <w:r w:rsidRPr="00B94836">
        <w:rPr>
          <w:rFonts w:ascii="Palatino Linotype" w:hAnsi="Palatino Linotype" w:cstheme="minorHAnsi"/>
          <w:i/>
          <w:sz w:val="20"/>
          <w:szCs w:val="20"/>
        </w:rPr>
        <w:t xml:space="preserve"> </w:t>
      </w:r>
    </w:p>
    <w:p w14:paraId="6861E77D" w14:textId="32F2F14C" w:rsidR="00AD22E1" w:rsidRPr="00B94836" w:rsidRDefault="00AD22E1" w:rsidP="001810E2">
      <w:pPr>
        <w:pStyle w:val="ListParagraph"/>
        <w:numPr>
          <w:ilvl w:val="0"/>
          <w:numId w:val="6"/>
        </w:numPr>
        <w:rPr>
          <w:rFonts w:ascii="Palatino Linotype" w:hAnsi="Palatino Linotype" w:cstheme="minorHAnsi"/>
          <w:i/>
          <w:sz w:val="20"/>
          <w:szCs w:val="20"/>
          <w:lang w:val="en-GB"/>
        </w:rPr>
      </w:pPr>
      <w:r w:rsidRPr="00B94836">
        <w:rPr>
          <w:rFonts w:ascii="Palatino Linotype" w:hAnsi="Palatino Linotype" w:cstheme="minorHAnsi"/>
          <w:i/>
          <w:sz w:val="20"/>
          <w:szCs w:val="20"/>
          <w:lang w:val="en-GB"/>
        </w:rPr>
        <w:t xml:space="preserve">Business Analytics: </w:t>
      </w:r>
      <w:r w:rsidRPr="00B94836">
        <w:rPr>
          <w:rFonts w:ascii="Palatino Linotype" w:hAnsi="Palatino Linotype" w:cstheme="minorHAnsi"/>
          <w:iCs/>
          <w:sz w:val="20"/>
          <w:szCs w:val="20"/>
          <w:lang w:val="en-GB"/>
        </w:rPr>
        <w:t>Level 7(Al Faisal University) (ML)</w:t>
      </w:r>
    </w:p>
    <w:p w14:paraId="75D63D6B" w14:textId="67FA32FE" w:rsidR="00AD22E1" w:rsidRDefault="00AD22E1" w:rsidP="001810E2">
      <w:pPr>
        <w:pStyle w:val="ListParagraph"/>
        <w:numPr>
          <w:ilvl w:val="0"/>
          <w:numId w:val="6"/>
        </w:numPr>
        <w:rPr>
          <w:rFonts w:ascii="Palatino Linotype" w:hAnsi="Palatino Linotype" w:cstheme="minorHAnsi"/>
          <w:iCs/>
          <w:sz w:val="20"/>
          <w:szCs w:val="20"/>
          <w:lang w:val="en-GB"/>
        </w:rPr>
      </w:pPr>
      <w:r w:rsidRPr="00B94836">
        <w:rPr>
          <w:rFonts w:ascii="Palatino Linotype" w:hAnsi="Palatino Linotype" w:cstheme="minorHAnsi"/>
          <w:i/>
          <w:sz w:val="20"/>
          <w:szCs w:val="20"/>
          <w:lang w:val="en-GB"/>
        </w:rPr>
        <w:t xml:space="preserve">Quantitative Analysis: </w:t>
      </w:r>
      <w:r w:rsidRPr="00B94836">
        <w:rPr>
          <w:rFonts w:ascii="Palatino Linotype" w:hAnsi="Palatino Linotype" w:cstheme="minorHAnsi"/>
          <w:iCs/>
          <w:sz w:val="20"/>
          <w:szCs w:val="20"/>
          <w:lang w:val="en-GB"/>
        </w:rPr>
        <w:t>Level 7 (Al Faisal University) (ML)</w:t>
      </w:r>
    </w:p>
    <w:p w14:paraId="6A838EB3" w14:textId="16C18358" w:rsidR="00AD742B" w:rsidRPr="00F50D08" w:rsidRDefault="00294AC4" w:rsidP="001810E2">
      <w:pPr>
        <w:pStyle w:val="ListParagraph"/>
        <w:numPr>
          <w:ilvl w:val="0"/>
          <w:numId w:val="6"/>
        </w:numPr>
        <w:rPr>
          <w:rFonts w:ascii="Palatino Linotype" w:hAnsi="Palatino Linotype" w:cstheme="minorHAnsi"/>
          <w:iCs/>
          <w:sz w:val="20"/>
          <w:szCs w:val="20"/>
          <w:lang w:val="en-GB"/>
        </w:rPr>
      </w:pPr>
      <w:r w:rsidRPr="00F50D08">
        <w:rPr>
          <w:rFonts w:ascii="Palatino Linotype" w:hAnsi="Palatino Linotype"/>
          <w:i/>
          <w:iCs/>
          <w:color w:val="000000" w:themeColor="text1"/>
          <w:sz w:val="20"/>
          <w:szCs w:val="20"/>
        </w:rPr>
        <w:t>Complexity:</w:t>
      </w:r>
      <w:r w:rsidRPr="00F50D08">
        <w:rPr>
          <w:rFonts w:ascii="Palatino Linotype" w:hAnsi="Palatino Linotype"/>
          <w:color w:val="000000" w:themeColor="text1"/>
          <w:sz w:val="20"/>
          <w:szCs w:val="20"/>
        </w:rPr>
        <w:t xml:space="preserve"> Level 7 </w:t>
      </w:r>
      <w:r w:rsidR="00AD742B" w:rsidRPr="00F50D08">
        <w:rPr>
          <w:rFonts w:ascii="Palatino Linotype" w:hAnsi="Palatino Linotype"/>
          <w:color w:val="000000" w:themeColor="text1"/>
          <w:sz w:val="20"/>
          <w:szCs w:val="20"/>
        </w:rPr>
        <w:t>Warwick University Executive MBA</w:t>
      </w:r>
    </w:p>
    <w:p w14:paraId="7A46E62F" w14:textId="58D136B6" w:rsidR="00F50D08" w:rsidRPr="00F50D08" w:rsidRDefault="00F50D08" w:rsidP="001810E2">
      <w:pPr>
        <w:pStyle w:val="ListParagraph"/>
        <w:numPr>
          <w:ilvl w:val="0"/>
          <w:numId w:val="6"/>
        </w:numPr>
        <w:rPr>
          <w:rFonts w:ascii="Palatino Linotype" w:hAnsi="Palatino Linotype" w:cstheme="minorHAnsi"/>
          <w:iCs/>
          <w:sz w:val="20"/>
          <w:szCs w:val="20"/>
          <w:lang w:val="en-GB"/>
        </w:rPr>
      </w:pPr>
      <w:r>
        <w:rPr>
          <w:rFonts w:ascii="Palatino Linotype" w:hAnsi="Palatino Linotype"/>
          <w:i/>
          <w:iCs/>
          <w:color w:val="000000" w:themeColor="text1"/>
          <w:sz w:val="20"/>
          <w:szCs w:val="20"/>
        </w:rPr>
        <w:t>Business Forecasting</w:t>
      </w:r>
      <w:r w:rsidRPr="00F50D08">
        <w:rPr>
          <w:rFonts w:ascii="Palatino Linotype" w:hAnsi="Palatino Linotype"/>
          <w:i/>
          <w:iCs/>
          <w:color w:val="000000" w:themeColor="text1"/>
          <w:sz w:val="20"/>
          <w:szCs w:val="20"/>
        </w:rPr>
        <w:t>:</w:t>
      </w:r>
      <w:r w:rsidRPr="00F50D08">
        <w:rPr>
          <w:rFonts w:ascii="Palatino Linotype" w:hAnsi="Palatino Linotype"/>
          <w:color w:val="000000" w:themeColor="text1"/>
          <w:sz w:val="20"/>
          <w:szCs w:val="20"/>
        </w:rPr>
        <w:t xml:space="preserve"> Level 7 Warwick University Executive MBA</w:t>
      </w:r>
    </w:p>
    <w:p w14:paraId="2DB4906D" w14:textId="4C550CBB" w:rsidR="000C24EF" w:rsidRPr="00B94836" w:rsidRDefault="000C24EF" w:rsidP="001810E2">
      <w:pPr>
        <w:pStyle w:val="ListParagraph"/>
        <w:numPr>
          <w:ilvl w:val="0"/>
          <w:numId w:val="6"/>
        </w:numPr>
        <w:rPr>
          <w:rFonts w:ascii="Palatino Linotype" w:hAnsi="Palatino Linotype" w:cstheme="minorHAnsi"/>
          <w:sz w:val="20"/>
          <w:szCs w:val="20"/>
        </w:rPr>
      </w:pPr>
      <w:r w:rsidRPr="00B94836">
        <w:rPr>
          <w:rFonts w:ascii="Palatino Linotype" w:hAnsi="Palatino Linotype" w:cstheme="minorHAnsi"/>
          <w:i/>
          <w:sz w:val="20"/>
          <w:szCs w:val="20"/>
        </w:rPr>
        <w:t xml:space="preserve">Research Methods: </w:t>
      </w:r>
      <w:r w:rsidRPr="00B94836">
        <w:rPr>
          <w:rFonts w:ascii="Palatino Linotype" w:hAnsi="Palatino Linotype" w:cstheme="minorHAnsi"/>
          <w:sz w:val="20"/>
          <w:szCs w:val="20"/>
        </w:rPr>
        <w:t xml:space="preserve">Level 7 (De Montfort University) </w:t>
      </w:r>
    </w:p>
    <w:p w14:paraId="03155F39" w14:textId="77777777" w:rsidR="000C24EF" w:rsidRPr="00B94836" w:rsidRDefault="000C24EF" w:rsidP="001810E2">
      <w:pPr>
        <w:pStyle w:val="ListParagraph"/>
        <w:numPr>
          <w:ilvl w:val="0"/>
          <w:numId w:val="6"/>
        </w:numPr>
        <w:rPr>
          <w:rFonts w:ascii="Palatino Linotype" w:hAnsi="Palatino Linotype" w:cstheme="minorHAnsi"/>
          <w:sz w:val="20"/>
          <w:szCs w:val="20"/>
        </w:rPr>
      </w:pPr>
      <w:r w:rsidRPr="00B94836">
        <w:rPr>
          <w:rFonts w:ascii="Palatino Linotype" w:hAnsi="Palatino Linotype" w:cstheme="minorHAnsi"/>
          <w:i/>
          <w:sz w:val="20"/>
          <w:szCs w:val="20"/>
        </w:rPr>
        <w:t>Business Forecasting:</w:t>
      </w:r>
      <w:r w:rsidRPr="00B94836">
        <w:rPr>
          <w:rFonts w:ascii="Palatino Linotype" w:hAnsi="Palatino Linotype" w:cstheme="minorHAnsi"/>
          <w:sz w:val="20"/>
          <w:szCs w:val="20"/>
        </w:rPr>
        <w:t xml:space="preserve"> Level 7 (Kingston University and University of Warwick)</w:t>
      </w:r>
    </w:p>
    <w:p w14:paraId="65F2B4F8" w14:textId="0C298325" w:rsidR="000C24EF" w:rsidRPr="00B94836" w:rsidRDefault="000C24EF" w:rsidP="001810E2">
      <w:pPr>
        <w:pStyle w:val="ListParagraph"/>
        <w:numPr>
          <w:ilvl w:val="0"/>
          <w:numId w:val="6"/>
        </w:numPr>
        <w:rPr>
          <w:rFonts w:ascii="Palatino Linotype" w:hAnsi="Palatino Linotype" w:cstheme="minorHAnsi"/>
          <w:sz w:val="20"/>
          <w:szCs w:val="20"/>
          <w:lang w:val="fr-FR"/>
        </w:rPr>
      </w:pPr>
      <w:r w:rsidRPr="00B94836">
        <w:rPr>
          <w:rFonts w:ascii="Palatino Linotype" w:hAnsi="Palatino Linotype" w:cstheme="minorHAnsi"/>
          <w:i/>
          <w:sz w:val="20"/>
          <w:szCs w:val="20"/>
          <w:lang w:val="fr-FR"/>
        </w:rPr>
        <w:t xml:space="preserve">Quantitative </w:t>
      </w:r>
      <w:r w:rsidR="00B50ABC" w:rsidRPr="00B94836">
        <w:rPr>
          <w:rFonts w:ascii="Palatino Linotype" w:hAnsi="Palatino Linotype" w:cstheme="minorHAnsi"/>
          <w:i/>
          <w:sz w:val="20"/>
          <w:szCs w:val="20"/>
          <w:lang w:val="fr-FR"/>
        </w:rPr>
        <w:t>Perspectives :</w:t>
      </w:r>
      <w:r w:rsidRPr="00B94836">
        <w:rPr>
          <w:rFonts w:ascii="Palatino Linotype" w:hAnsi="Palatino Linotype" w:cstheme="minorHAnsi"/>
          <w:sz w:val="20"/>
          <w:szCs w:val="20"/>
          <w:lang w:val="fr-FR"/>
        </w:rPr>
        <w:t xml:space="preserve"> Level 7 (De Montfort University) (ML)</w:t>
      </w:r>
    </w:p>
    <w:p w14:paraId="2B156ED5" w14:textId="77777777" w:rsidR="000C24EF" w:rsidRPr="00B94836" w:rsidRDefault="000C24EF" w:rsidP="001810E2">
      <w:pPr>
        <w:pStyle w:val="ListParagraph"/>
        <w:numPr>
          <w:ilvl w:val="0"/>
          <w:numId w:val="6"/>
        </w:numPr>
        <w:rPr>
          <w:rFonts w:ascii="Palatino Linotype" w:hAnsi="Palatino Linotype" w:cstheme="minorHAnsi"/>
          <w:sz w:val="20"/>
          <w:szCs w:val="20"/>
        </w:rPr>
      </w:pPr>
      <w:r w:rsidRPr="00B94836">
        <w:rPr>
          <w:rFonts w:ascii="Palatino Linotype" w:hAnsi="Palatino Linotype" w:cstheme="minorHAnsi"/>
          <w:i/>
          <w:sz w:val="20"/>
          <w:szCs w:val="20"/>
        </w:rPr>
        <w:t xml:space="preserve">Managing Complexity </w:t>
      </w:r>
      <w:r w:rsidRPr="00B94836">
        <w:rPr>
          <w:rFonts w:ascii="Palatino Linotype" w:hAnsi="Palatino Linotype" w:cstheme="minorHAnsi"/>
          <w:sz w:val="20"/>
          <w:szCs w:val="20"/>
        </w:rPr>
        <w:t>Level 7 (De Montfort University) (ML)</w:t>
      </w:r>
    </w:p>
    <w:p w14:paraId="70499899" w14:textId="77777777" w:rsidR="000C24EF" w:rsidRPr="00B94836" w:rsidRDefault="000C24EF" w:rsidP="001810E2">
      <w:pPr>
        <w:pStyle w:val="ListParagraph"/>
        <w:numPr>
          <w:ilvl w:val="0"/>
          <w:numId w:val="6"/>
        </w:numPr>
        <w:rPr>
          <w:rFonts w:ascii="Palatino Linotype" w:hAnsi="Palatino Linotype" w:cstheme="minorHAnsi"/>
          <w:sz w:val="20"/>
          <w:szCs w:val="20"/>
        </w:rPr>
      </w:pPr>
      <w:r w:rsidRPr="00B94836">
        <w:rPr>
          <w:rFonts w:ascii="Palatino Linotype" w:hAnsi="Palatino Linotype" w:cstheme="minorHAnsi"/>
          <w:i/>
          <w:sz w:val="20"/>
          <w:szCs w:val="20"/>
        </w:rPr>
        <w:t>Strategic Financial Decision Making:</w:t>
      </w:r>
      <w:r w:rsidRPr="00B94836">
        <w:rPr>
          <w:rFonts w:ascii="Palatino Linotype" w:hAnsi="Palatino Linotype" w:cstheme="minorHAnsi"/>
          <w:sz w:val="20"/>
          <w:szCs w:val="20"/>
        </w:rPr>
        <w:t xml:space="preserve"> Level 7 (Distance Learning MBA University of Leicester)</w:t>
      </w:r>
    </w:p>
    <w:p w14:paraId="527020C3" w14:textId="77777777" w:rsidR="000C24EF" w:rsidRPr="00B94836" w:rsidRDefault="000C24EF" w:rsidP="001810E2">
      <w:pPr>
        <w:pStyle w:val="ListParagraph"/>
        <w:numPr>
          <w:ilvl w:val="0"/>
          <w:numId w:val="6"/>
        </w:numPr>
        <w:rPr>
          <w:rFonts w:ascii="Palatino Linotype" w:hAnsi="Palatino Linotype" w:cstheme="minorHAnsi"/>
          <w:sz w:val="20"/>
          <w:szCs w:val="20"/>
        </w:rPr>
      </w:pPr>
      <w:r w:rsidRPr="00B94836">
        <w:rPr>
          <w:rFonts w:ascii="Palatino Linotype" w:hAnsi="Palatino Linotype" w:cstheme="minorHAnsi"/>
          <w:i/>
          <w:sz w:val="20"/>
          <w:szCs w:val="20"/>
        </w:rPr>
        <w:t>Decision and Information Systems:</w:t>
      </w:r>
      <w:r w:rsidRPr="00B94836">
        <w:rPr>
          <w:rFonts w:ascii="Palatino Linotype" w:hAnsi="Palatino Linotype" w:cstheme="minorHAnsi"/>
          <w:sz w:val="20"/>
          <w:szCs w:val="20"/>
        </w:rPr>
        <w:t xml:space="preserve"> Level 7 (Distance Learning MBA University of Leicester)</w:t>
      </w:r>
    </w:p>
    <w:p w14:paraId="32A5CA5B" w14:textId="77777777" w:rsidR="000C24EF" w:rsidRPr="0025799D" w:rsidRDefault="000C24EF" w:rsidP="000C24EF">
      <w:pPr>
        <w:ind w:left="-993"/>
        <w:rPr>
          <w:rFonts w:ascii="Palatino Linotype" w:hAnsi="Palatino Linotype" w:cstheme="minorHAnsi"/>
          <w:i/>
          <w:sz w:val="20"/>
          <w:szCs w:val="20"/>
        </w:rPr>
      </w:pPr>
    </w:p>
    <w:p w14:paraId="1D50E605" w14:textId="77777777" w:rsidR="000C24EF" w:rsidRPr="0025799D" w:rsidRDefault="000C24EF" w:rsidP="000C24EF">
      <w:pPr>
        <w:ind w:left="-993"/>
        <w:rPr>
          <w:rFonts w:ascii="Palatino Linotype" w:hAnsi="Palatino Linotype" w:cstheme="minorHAnsi"/>
          <w:b/>
          <w:bCs/>
          <w:i/>
          <w:sz w:val="20"/>
          <w:szCs w:val="20"/>
          <w:lang w:val="en-GB"/>
        </w:rPr>
      </w:pPr>
      <w:r w:rsidRPr="0025799D">
        <w:rPr>
          <w:rFonts w:ascii="Palatino Linotype" w:hAnsi="Palatino Linotype" w:cstheme="minorHAnsi"/>
          <w:b/>
          <w:bCs/>
          <w:i/>
          <w:sz w:val="20"/>
          <w:szCs w:val="20"/>
          <w:lang w:val="en-GB"/>
        </w:rPr>
        <w:t>Undergraduate:</w:t>
      </w:r>
    </w:p>
    <w:p w14:paraId="439502F1" w14:textId="66B89CBC" w:rsidR="000C24EF" w:rsidRPr="00B94836" w:rsidRDefault="00576BDF"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Applied Economic Theory:</w:t>
      </w:r>
      <w:r w:rsidRPr="00B94836">
        <w:rPr>
          <w:rFonts w:ascii="Palatino Linotype" w:hAnsi="Palatino Linotype" w:cstheme="minorHAnsi"/>
          <w:sz w:val="20"/>
          <w:szCs w:val="20"/>
        </w:rPr>
        <w:t xml:space="preserve"> Level 6 (De Montfort University)</w:t>
      </w:r>
    </w:p>
    <w:p w14:paraId="5C36377B" w14:textId="77777777" w:rsidR="00576BDF" w:rsidRPr="00B94836" w:rsidRDefault="00576BDF"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Developments in Advanced in Microeconomics:</w:t>
      </w:r>
      <w:r w:rsidRPr="00B94836">
        <w:rPr>
          <w:rFonts w:ascii="Palatino Linotype" w:hAnsi="Palatino Linotype" w:cstheme="minorHAnsi"/>
          <w:sz w:val="20"/>
          <w:szCs w:val="20"/>
        </w:rPr>
        <w:t xml:space="preserve"> Level 6 (De Montfort University) (ML)</w:t>
      </w:r>
    </w:p>
    <w:p w14:paraId="739CAA17" w14:textId="38A78D73" w:rsidR="00576BDF" w:rsidRPr="00B94836" w:rsidRDefault="00576BDF"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 xml:space="preserve">Decision Analysis: </w:t>
      </w:r>
      <w:r w:rsidRPr="00B94836">
        <w:rPr>
          <w:rFonts w:ascii="Palatino Linotype" w:hAnsi="Palatino Linotype" w:cstheme="minorHAnsi"/>
          <w:sz w:val="20"/>
          <w:szCs w:val="20"/>
        </w:rPr>
        <w:t>Level 6 (De Montfort University) (ML)</w:t>
      </w:r>
    </w:p>
    <w:p w14:paraId="06000FB2" w14:textId="1A7E87E7" w:rsidR="00576BDF" w:rsidRPr="00B94836" w:rsidRDefault="00576BDF"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Consulting for Decision Making:</w:t>
      </w:r>
      <w:r w:rsidRPr="00B94836">
        <w:rPr>
          <w:rFonts w:ascii="Palatino Linotype" w:hAnsi="Palatino Linotype" w:cstheme="minorHAnsi"/>
          <w:sz w:val="20"/>
          <w:szCs w:val="20"/>
        </w:rPr>
        <w:t xml:space="preserve"> Level 6 (Loughborough University) (ML)</w:t>
      </w:r>
    </w:p>
    <w:p w14:paraId="469EA913" w14:textId="77777777" w:rsidR="000C24EF" w:rsidRPr="00B94836" w:rsidRDefault="000C24EF" w:rsidP="001810E2">
      <w:pPr>
        <w:pStyle w:val="ListParagraph"/>
        <w:numPr>
          <w:ilvl w:val="0"/>
          <w:numId w:val="5"/>
        </w:numPr>
        <w:rPr>
          <w:rFonts w:ascii="Palatino Linotype" w:hAnsi="Palatino Linotype" w:cstheme="minorHAnsi"/>
          <w:iCs/>
          <w:sz w:val="20"/>
          <w:szCs w:val="20"/>
        </w:rPr>
      </w:pPr>
      <w:r w:rsidRPr="00B94836">
        <w:rPr>
          <w:rFonts w:ascii="Palatino Linotype" w:hAnsi="Palatino Linotype" w:cstheme="minorHAnsi"/>
          <w:i/>
          <w:sz w:val="20"/>
          <w:szCs w:val="20"/>
        </w:rPr>
        <w:t xml:space="preserve">Innovation Management: </w:t>
      </w:r>
      <w:r w:rsidRPr="00B94836">
        <w:rPr>
          <w:rFonts w:ascii="Palatino Linotype" w:hAnsi="Palatino Linotype" w:cstheme="minorHAnsi"/>
          <w:iCs/>
          <w:sz w:val="20"/>
          <w:szCs w:val="20"/>
        </w:rPr>
        <w:t>Level 6 (Al Faisal University) (ML)</w:t>
      </w:r>
    </w:p>
    <w:p w14:paraId="66DF9BE0" w14:textId="40FD870D" w:rsidR="00576BDF" w:rsidRPr="00B94836" w:rsidRDefault="00576BDF"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Management Science:</w:t>
      </w:r>
      <w:r w:rsidRPr="00B94836">
        <w:rPr>
          <w:rFonts w:ascii="Palatino Linotype" w:hAnsi="Palatino Linotype" w:cstheme="minorHAnsi"/>
          <w:sz w:val="20"/>
          <w:szCs w:val="20"/>
        </w:rPr>
        <w:t xml:space="preserve"> Level 5 (Kingston University)</w:t>
      </w:r>
    </w:p>
    <w:p w14:paraId="69F3876E" w14:textId="77777777" w:rsidR="00B94836" w:rsidRPr="00B94836" w:rsidRDefault="00B94836"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 xml:space="preserve">European Business Issues: </w:t>
      </w:r>
      <w:r w:rsidRPr="00B94836">
        <w:rPr>
          <w:rFonts w:ascii="Palatino Linotype" w:hAnsi="Palatino Linotype" w:cstheme="minorHAnsi"/>
          <w:sz w:val="20"/>
          <w:szCs w:val="20"/>
        </w:rPr>
        <w:t>Level 5 (De Montfort University) (ML)</w:t>
      </w:r>
    </w:p>
    <w:p w14:paraId="3E9F89C9" w14:textId="77777777" w:rsidR="00B94836" w:rsidRPr="00B94836" w:rsidRDefault="00B94836" w:rsidP="001810E2">
      <w:pPr>
        <w:pStyle w:val="ListParagraph"/>
        <w:numPr>
          <w:ilvl w:val="0"/>
          <w:numId w:val="5"/>
        </w:numPr>
        <w:rPr>
          <w:rFonts w:ascii="Palatino Linotype" w:hAnsi="Palatino Linotype" w:cstheme="minorHAnsi"/>
          <w:sz w:val="20"/>
          <w:szCs w:val="20"/>
        </w:rPr>
      </w:pPr>
      <w:r w:rsidRPr="00B94836">
        <w:rPr>
          <w:rFonts w:ascii="Palatino Linotype" w:hAnsi="Palatino Linotype" w:cstheme="minorHAnsi"/>
          <w:i/>
          <w:sz w:val="20"/>
          <w:szCs w:val="20"/>
        </w:rPr>
        <w:t>History Of Economic Thought:</w:t>
      </w:r>
      <w:r w:rsidRPr="00B94836">
        <w:rPr>
          <w:rFonts w:ascii="Palatino Linotype" w:hAnsi="Palatino Linotype" w:cstheme="minorHAnsi"/>
          <w:sz w:val="20"/>
          <w:szCs w:val="20"/>
        </w:rPr>
        <w:t xml:space="preserve"> Level 5 (De Montfort University)</w:t>
      </w:r>
    </w:p>
    <w:p w14:paraId="0975C368" w14:textId="77777777" w:rsidR="00B94836" w:rsidRPr="00B94836" w:rsidRDefault="00B94836"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British Economic History:</w:t>
      </w:r>
      <w:r w:rsidRPr="00B94836">
        <w:rPr>
          <w:rFonts w:ascii="Palatino Linotype" w:hAnsi="Palatino Linotype" w:cstheme="minorHAnsi"/>
          <w:sz w:val="20"/>
          <w:szCs w:val="20"/>
        </w:rPr>
        <w:t xml:space="preserve"> Level 4 module (De Montfort University) (ML)</w:t>
      </w:r>
    </w:p>
    <w:p w14:paraId="48CFE0E5" w14:textId="485DB0FF" w:rsidR="00B94836" w:rsidRPr="00B94836" w:rsidRDefault="00B94836"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Public Economics:</w:t>
      </w:r>
      <w:r w:rsidRPr="00B94836">
        <w:rPr>
          <w:rFonts w:ascii="Palatino Linotype" w:hAnsi="Palatino Linotype" w:cstheme="minorHAnsi"/>
          <w:sz w:val="20"/>
          <w:szCs w:val="20"/>
        </w:rPr>
        <w:t xml:space="preserve"> Level 6 (De Montfort University) (ML)</w:t>
      </w:r>
    </w:p>
    <w:p w14:paraId="4FC9095B" w14:textId="77777777" w:rsidR="000C24EF" w:rsidRPr="00B94836" w:rsidRDefault="000C24EF" w:rsidP="001810E2">
      <w:pPr>
        <w:pStyle w:val="ListParagraph"/>
        <w:numPr>
          <w:ilvl w:val="0"/>
          <w:numId w:val="4"/>
        </w:numPr>
        <w:rPr>
          <w:rFonts w:ascii="Palatino Linotype" w:hAnsi="Palatino Linotype" w:cstheme="minorHAnsi"/>
          <w:i/>
          <w:sz w:val="20"/>
          <w:szCs w:val="20"/>
        </w:rPr>
      </w:pPr>
      <w:r w:rsidRPr="00B94836">
        <w:rPr>
          <w:rFonts w:ascii="Palatino Linotype" w:hAnsi="Palatino Linotype" w:cstheme="minorHAnsi"/>
          <w:i/>
          <w:sz w:val="20"/>
          <w:szCs w:val="20"/>
        </w:rPr>
        <w:t xml:space="preserve">Business Statistics: </w:t>
      </w:r>
      <w:r w:rsidRPr="00B94836">
        <w:rPr>
          <w:rFonts w:ascii="Palatino Linotype" w:hAnsi="Palatino Linotype" w:cstheme="minorHAnsi"/>
          <w:iCs/>
          <w:sz w:val="20"/>
          <w:szCs w:val="20"/>
        </w:rPr>
        <w:t>Level 5 (Al Faisal University) (ML)</w:t>
      </w:r>
    </w:p>
    <w:p w14:paraId="5E294D11" w14:textId="6293D543" w:rsidR="00B45520" w:rsidRPr="00B94836" w:rsidRDefault="00B45520" w:rsidP="001810E2">
      <w:pPr>
        <w:pStyle w:val="ListParagraph"/>
        <w:numPr>
          <w:ilvl w:val="0"/>
          <w:numId w:val="4"/>
        </w:numPr>
        <w:rPr>
          <w:rFonts w:ascii="Palatino Linotype" w:hAnsi="Palatino Linotype" w:cstheme="minorHAnsi"/>
          <w:i/>
          <w:sz w:val="20"/>
          <w:szCs w:val="20"/>
        </w:rPr>
      </w:pPr>
      <w:r w:rsidRPr="00B94836">
        <w:rPr>
          <w:rFonts w:ascii="Palatino Linotype" w:hAnsi="Palatino Linotype" w:cstheme="minorHAnsi"/>
          <w:i/>
          <w:sz w:val="20"/>
          <w:szCs w:val="20"/>
        </w:rPr>
        <w:t>Quantitative Methods:</w:t>
      </w:r>
      <w:r w:rsidRPr="00B94836">
        <w:rPr>
          <w:rFonts w:ascii="Palatino Linotype" w:hAnsi="Palatino Linotype" w:cstheme="minorHAnsi"/>
          <w:iCs/>
          <w:sz w:val="20"/>
          <w:szCs w:val="20"/>
        </w:rPr>
        <w:t xml:space="preserve"> Level 5 (Al Faisal University) (ML)</w:t>
      </w:r>
    </w:p>
    <w:p w14:paraId="6E78BE86" w14:textId="00628231" w:rsidR="000C24EF" w:rsidRPr="00B94836" w:rsidRDefault="000C24EF" w:rsidP="001810E2">
      <w:pPr>
        <w:pStyle w:val="ListParagraph"/>
        <w:numPr>
          <w:ilvl w:val="0"/>
          <w:numId w:val="4"/>
        </w:numPr>
        <w:rPr>
          <w:rFonts w:ascii="Palatino Linotype" w:hAnsi="Palatino Linotype" w:cstheme="minorHAnsi"/>
          <w:iCs/>
          <w:sz w:val="20"/>
          <w:szCs w:val="20"/>
        </w:rPr>
      </w:pPr>
      <w:r w:rsidRPr="00B94836">
        <w:rPr>
          <w:rFonts w:ascii="Palatino Linotype" w:hAnsi="Palatino Linotype" w:cstheme="minorHAnsi"/>
          <w:i/>
          <w:sz w:val="20"/>
          <w:szCs w:val="20"/>
        </w:rPr>
        <w:t xml:space="preserve">Information Systems: </w:t>
      </w:r>
      <w:r w:rsidRPr="00B94836">
        <w:rPr>
          <w:rFonts w:ascii="Palatino Linotype" w:hAnsi="Palatino Linotype" w:cstheme="minorHAnsi"/>
          <w:iCs/>
          <w:sz w:val="20"/>
          <w:szCs w:val="20"/>
        </w:rPr>
        <w:t>Level 5 (Al Faisal University) (ML)</w:t>
      </w:r>
    </w:p>
    <w:p w14:paraId="7DB5B032" w14:textId="77777777" w:rsidR="000C24EF" w:rsidRPr="00B94836" w:rsidRDefault="000C24EF"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 xml:space="preserve">Mathematics For Finance: </w:t>
      </w:r>
      <w:r w:rsidRPr="00B94836">
        <w:rPr>
          <w:rFonts w:ascii="Palatino Linotype" w:hAnsi="Palatino Linotype" w:cstheme="minorHAnsi"/>
          <w:sz w:val="20"/>
          <w:szCs w:val="20"/>
        </w:rPr>
        <w:t xml:space="preserve"> Level 4 (De Montfort University) (ML)</w:t>
      </w:r>
    </w:p>
    <w:p w14:paraId="3E35726A" w14:textId="77777777" w:rsidR="000C24EF" w:rsidRPr="00B94836" w:rsidRDefault="000C24EF"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 xml:space="preserve">Business Forecasting: </w:t>
      </w:r>
      <w:r w:rsidRPr="00B94836">
        <w:rPr>
          <w:rFonts w:ascii="Palatino Linotype" w:hAnsi="Palatino Linotype" w:cstheme="minorHAnsi"/>
          <w:sz w:val="20"/>
          <w:szCs w:val="20"/>
        </w:rPr>
        <w:t>Level 6 (Kingston University)</w:t>
      </w:r>
    </w:p>
    <w:p w14:paraId="237316EA" w14:textId="77777777" w:rsidR="000C24EF" w:rsidRPr="00B94836" w:rsidRDefault="000C24EF"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Business Statistics</w:t>
      </w:r>
      <w:r w:rsidRPr="00B94836">
        <w:rPr>
          <w:rFonts w:ascii="Palatino Linotype" w:hAnsi="Palatino Linotype" w:cstheme="minorHAnsi"/>
          <w:sz w:val="20"/>
          <w:szCs w:val="20"/>
        </w:rPr>
        <w:t>: Level 5 Kingston University) (ML)</w:t>
      </w:r>
    </w:p>
    <w:p w14:paraId="1142D0A6" w14:textId="77777777" w:rsidR="000C24EF" w:rsidRPr="00B94836" w:rsidRDefault="000C24EF"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Quantitative Methods for Finance</w:t>
      </w:r>
      <w:r w:rsidRPr="00B94836">
        <w:rPr>
          <w:rFonts w:ascii="Palatino Linotype" w:hAnsi="Palatino Linotype" w:cstheme="minorHAnsi"/>
          <w:sz w:val="20"/>
          <w:szCs w:val="20"/>
        </w:rPr>
        <w:t>: Level 4 (Kingston University)</w:t>
      </w:r>
    </w:p>
    <w:p w14:paraId="1D54F992" w14:textId="77777777" w:rsidR="000C24EF" w:rsidRPr="00B94836" w:rsidRDefault="000C24EF" w:rsidP="001810E2">
      <w:pPr>
        <w:pStyle w:val="ListParagraph"/>
        <w:numPr>
          <w:ilvl w:val="0"/>
          <w:numId w:val="4"/>
        </w:numPr>
        <w:rPr>
          <w:rFonts w:ascii="Palatino Linotype" w:hAnsi="Palatino Linotype" w:cstheme="minorHAnsi"/>
          <w:sz w:val="20"/>
          <w:szCs w:val="20"/>
        </w:rPr>
      </w:pPr>
      <w:r w:rsidRPr="00B94836">
        <w:rPr>
          <w:rFonts w:ascii="Palatino Linotype" w:hAnsi="Palatino Linotype" w:cstheme="minorHAnsi"/>
          <w:i/>
          <w:sz w:val="20"/>
          <w:szCs w:val="20"/>
        </w:rPr>
        <w:t>Quantitative Methods for Economists</w:t>
      </w:r>
      <w:r w:rsidRPr="00B94836">
        <w:rPr>
          <w:rFonts w:ascii="Palatino Linotype" w:hAnsi="Palatino Linotype" w:cstheme="minorHAnsi"/>
          <w:sz w:val="20"/>
          <w:szCs w:val="20"/>
        </w:rPr>
        <w:t xml:space="preserve"> Level 4 Module (De Montfort University) (ML)</w:t>
      </w:r>
    </w:p>
    <w:p w14:paraId="63011031" w14:textId="77777777" w:rsidR="000C24EF" w:rsidRDefault="000C24EF" w:rsidP="000C24EF">
      <w:pPr>
        <w:rPr>
          <w:rFonts w:ascii="Palatino Linotype" w:hAnsi="Palatino Linotype" w:cstheme="minorHAnsi"/>
          <w:b/>
          <w:i/>
          <w:iCs/>
          <w:sz w:val="20"/>
          <w:szCs w:val="20"/>
        </w:rPr>
      </w:pPr>
    </w:p>
    <w:p w14:paraId="3AD71BF1" w14:textId="77777777" w:rsidR="000C24EF" w:rsidRDefault="000C24EF" w:rsidP="000C24EF">
      <w:pPr>
        <w:ind w:left="-993"/>
        <w:rPr>
          <w:rFonts w:ascii="Palatino Linotype" w:hAnsi="Palatino Linotype" w:cstheme="minorHAnsi"/>
          <w:b/>
          <w:i/>
          <w:iCs/>
          <w:sz w:val="20"/>
          <w:szCs w:val="20"/>
        </w:rPr>
      </w:pPr>
      <w:r w:rsidRPr="004B303B">
        <w:rPr>
          <w:rFonts w:ascii="Palatino Linotype" w:hAnsi="Palatino Linotype" w:cstheme="minorHAnsi"/>
          <w:b/>
          <w:i/>
          <w:iCs/>
          <w:sz w:val="20"/>
          <w:szCs w:val="20"/>
        </w:rPr>
        <w:t xml:space="preserve">Professional courses </w:t>
      </w:r>
    </w:p>
    <w:p w14:paraId="6957B4DB" w14:textId="77777777" w:rsidR="000C24EF" w:rsidRPr="004B303B" w:rsidRDefault="000C24EF" w:rsidP="000C24EF">
      <w:pPr>
        <w:ind w:left="-993"/>
        <w:rPr>
          <w:rFonts w:ascii="Palatino Linotype" w:hAnsi="Palatino Linotype" w:cstheme="minorHAnsi"/>
          <w:b/>
          <w:i/>
          <w:iCs/>
          <w:sz w:val="20"/>
          <w:szCs w:val="20"/>
        </w:rPr>
      </w:pPr>
    </w:p>
    <w:p w14:paraId="64C21A43" w14:textId="77777777" w:rsidR="000C24EF" w:rsidRPr="00B94836" w:rsidRDefault="000C24EF" w:rsidP="001810E2">
      <w:pPr>
        <w:pStyle w:val="ListParagraph"/>
        <w:numPr>
          <w:ilvl w:val="0"/>
          <w:numId w:val="3"/>
        </w:numPr>
        <w:rPr>
          <w:rFonts w:ascii="Palatino Linotype" w:hAnsi="Palatino Linotype" w:cstheme="minorHAnsi"/>
          <w:sz w:val="20"/>
          <w:szCs w:val="20"/>
        </w:rPr>
      </w:pPr>
      <w:r w:rsidRPr="00B94836">
        <w:rPr>
          <w:rFonts w:ascii="Palatino Linotype" w:hAnsi="Palatino Linotype" w:cstheme="minorHAnsi"/>
          <w:sz w:val="20"/>
          <w:szCs w:val="20"/>
        </w:rPr>
        <w:t>CIM: Strategic Decision Making</w:t>
      </w:r>
    </w:p>
    <w:p w14:paraId="05765AFA" w14:textId="77777777" w:rsidR="000C24EF" w:rsidRPr="00B94836" w:rsidRDefault="000C24EF" w:rsidP="001810E2">
      <w:pPr>
        <w:pStyle w:val="ListParagraph"/>
        <w:numPr>
          <w:ilvl w:val="0"/>
          <w:numId w:val="3"/>
        </w:numPr>
        <w:rPr>
          <w:rFonts w:ascii="Palatino Linotype" w:hAnsi="Palatino Linotype" w:cstheme="minorHAnsi"/>
          <w:sz w:val="20"/>
          <w:szCs w:val="20"/>
        </w:rPr>
      </w:pPr>
      <w:r w:rsidRPr="00B94836">
        <w:rPr>
          <w:rFonts w:ascii="Palatino Linotype" w:hAnsi="Palatino Linotype" w:cstheme="minorHAnsi"/>
          <w:sz w:val="20"/>
          <w:szCs w:val="20"/>
        </w:rPr>
        <w:t>ACCA: Economics for Accountants</w:t>
      </w:r>
    </w:p>
    <w:p w14:paraId="66DF52A0" w14:textId="77777777" w:rsidR="00B94836" w:rsidRPr="00B94836" w:rsidRDefault="000C24EF" w:rsidP="001810E2">
      <w:pPr>
        <w:pStyle w:val="ListParagraph"/>
        <w:numPr>
          <w:ilvl w:val="0"/>
          <w:numId w:val="3"/>
        </w:numPr>
        <w:rPr>
          <w:rFonts w:ascii="Palatino Linotype" w:hAnsi="Palatino Linotype" w:cstheme="minorHAnsi"/>
          <w:sz w:val="20"/>
          <w:szCs w:val="20"/>
        </w:rPr>
      </w:pPr>
      <w:r w:rsidRPr="00B94836">
        <w:rPr>
          <w:rFonts w:ascii="Palatino Linotype" w:hAnsi="Palatino Linotype" w:cstheme="minorHAnsi"/>
          <w:sz w:val="20"/>
          <w:szCs w:val="20"/>
        </w:rPr>
        <w:t>CIMA: The Business and Economic Environment</w:t>
      </w:r>
    </w:p>
    <w:p w14:paraId="414AA5FE" w14:textId="3EABFB95" w:rsidR="000C24EF" w:rsidRPr="00B94836" w:rsidRDefault="000C24EF" w:rsidP="001810E2">
      <w:pPr>
        <w:pStyle w:val="ListParagraph"/>
        <w:numPr>
          <w:ilvl w:val="0"/>
          <w:numId w:val="3"/>
        </w:numPr>
        <w:rPr>
          <w:rFonts w:ascii="Palatino Linotype" w:hAnsi="Palatino Linotype" w:cstheme="minorHAnsi"/>
          <w:sz w:val="20"/>
          <w:szCs w:val="20"/>
        </w:rPr>
      </w:pPr>
      <w:r w:rsidRPr="00B94836">
        <w:rPr>
          <w:rFonts w:ascii="Palatino Linotype" w:hAnsi="Palatino Linotype" w:cstheme="minorHAnsi"/>
          <w:sz w:val="20"/>
          <w:szCs w:val="20"/>
        </w:rPr>
        <w:t>Chartered Institute of Banking: Monetary and Financial Systems</w:t>
      </w:r>
    </w:p>
    <w:p w14:paraId="35954D1F" w14:textId="77777777" w:rsidR="00B94836" w:rsidRDefault="00B94836" w:rsidP="00B94836">
      <w:pPr>
        <w:ind w:left="-992"/>
        <w:rPr>
          <w:rFonts w:ascii="Palatino Linotype" w:hAnsi="Palatino Linotype" w:cstheme="minorHAnsi"/>
          <w:sz w:val="20"/>
          <w:szCs w:val="20"/>
        </w:rPr>
      </w:pPr>
    </w:p>
    <w:p w14:paraId="7DD3FBED" w14:textId="77777777" w:rsidR="00821092" w:rsidRDefault="00821092" w:rsidP="00B94836">
      <w:pPr>
        <w:ind w:left="-992"/>
        <w:rPr>
          <w:rFonts w:ascii="Palatino Linotype" w:hAnsi="Palatino Linotype" w:cstheme="minorHAnsi"/>
          <w:sz w:val="20"/>
          <w:szCs w:val="20"/>
        </w:rPr>
      </w:pPr>
    </w:p>
    <w:p w14:paraId="079303DF" w14:textId="0C6E81F4" w:rsidR="000C24EF" w:rsidRPr="00B94836" w:rsidRDefault="000C24EF" w:rsidP="00B94836">
      <w:pPr>
        <w:spacing w:after="160" w:line="259" w:lineRule="auto"/>
        <w:ind w:left="-993"/>
        <w:rPr>
          <w:rFonts w:ascii="Palatino Linotype" w:hAnsi="Palatino Linotype" w:cstheme="minorHAnsi"/>
          <w:sz w:val="20"/>
          <w:szCs w:val="20"/>
        </w:rPr>
      </w:pPr>
      <w:r w:rsidRPr="00515E2F">
        <w:rPr>
          <w:rFonts w:ascii="Palatino Linotype" w:hAnsi="Palatino Linotype" w:cstheme="minorHAnsi"/>
          <w:b/>
          <w:i/>
          <w:iCs/>
          <w:sz w:val="20"/>
          <w:szCs w:val="20"/>
        </w:rPr>
        <w:t>External Examiner</w:t>
      </w:r>
    </w:p>
    <w:p w14:paraId="0D7CDCA0" w14:textId="2FF24C4A" w:rsidR="000C24EF" w:rsidRPr="00B94836" w:rsidRDefault="000C24EF" w:rsidP="001810E2">
      <w:pPr>
        <w:pStyle w:val="ListParagraph"/>
        <w:numPr>
          <w:ilvl w:val="0"/>
          <w:numId w:val="2"/>
        </w:numPr>
        <w:rPr>
          <w:rFonts w:ascii="Times New Roman" w:hAnsi="Times New Roman"/>
        </w:rPr>
      </w:pPr>
      <w:r w:rsidRPr="00B94836">
        <w:rPr>
          <w:rFonts w:ascii="Times New Roman" w:hAnsi="Times New Roman"/>
        </w:rPr>
        <w:t>CIMA Quantitative and Modelling Techniques (1997-2000)</w:t>
      </w:r>
    </w:p>
    <w:p w14:paraId="55653A6A" w14:textId="686C1D4F" w:rsidR="000C24EF" w:rsidRPr="00B94836" w:rsidRDefault="000C24EF" w:rsidP="001810E2">
      <w:pPr>
        <w:pStyle w:val="ListParagraph"/>
        <w:numPr>
          <w:ilvl w:val="0"/>
          <w:numId w:val="2"/>
        </w:numPr>
        <w:rPr>
          <w:rFonts w:ascii="Times New Roman" w:hAnsi="Times New Roman"/>
        </w:rPr>
      </w:pPr>
      <w:r w:rsidRPr="00B94836">
        <w:rPr>
          <w:rFonts w:ascii="Times New Roman" w:hAnsi="Times New Roman"/>
        </w:rPr>
        <w:t>External Examiner: London South Bank University: Quantitative and Information Studies (2005-2009)</w:t>
      </w:r>
    </w:p>
    <w:p w14:paraId="277ED791" w14:textId="77777777" w:rsidR="000C24EF" w:rsidRPr="00B94836" w:rsidRDefault="000C24EF" w:rsidP="001810E2">
      <w:pPr>
        <w:pStyle w:val="ListParagraph"/>
        <w:numPr>
          <w:ilvl w:val="0"/>
          <w:numId w:val="2"/>
        </w:numPr>
        <w:tabs>
          <w:tab w:val="left" w:pos="-720"/>
        </w:tabs>
        <w:suppressAutoHyphens/>
        <w:jc w:val="both"/>
        <w:rPr>
          <w:rFonts w:ascii="Times New Roman" w:hAnsi="Times New Roman"/>
          <w:spacing w:val="-2"/>
        </w:rPr>
      </w:pPr>
      <w:r w:rsidRPr="00B94836">
        <w:rPr>
          <w:rFonts w:ascii="Times New Roman" w:hAnsi="Times New Roman"/>
        </w:rPr>
        <w:t>External Examiner: London South Bank University: Economics (2015-2016)</w:t>
      </w:r>
    </w:p>
    <w:p w14:paraId="48208E19" w14:textId="77777777" w:rsidR="000C24EF" w:rsidRPr="004B303B" w:rsidRDefault="000C24EF" w:rsidP="000C24EF">
      <w:pPr>
        <w:spacing w:after="160" w:line="259" w:lineRule="auto"/>
        <w:ind w:left="-993"/>
        <w:rPr>
          <w:rFonts w:ascii="Palatino Linotype" w:hAnsi="Palatino Linotype" w:cstheme="minorHAnsi"/>
          <w:sz w:val="20"/>
          <w:szCs w:val="20"/>
        </w:rPr>
      </w:pPr>
    </w:p>
    <w:p w14:paraId="23F8264E" w14:textId="77777777" w:rsidR="000C24EF" w:rsidRDefault="000C24EF" w:rsidP="000C24EF">
      <w:pPr>
        <w:ind w:left="-993"/>
        <w:rPr>
          <w:rFonts w:ascii="Palatino Linotype" w:hAnsi="Palatino Linotype" w:cstheme="minorHAnsi"/>
          <w:b/>
          <w:i/>
          <w:iCs/>
          <w:sz w:val="20"/>
          <w:szCs w:val="20"/>
        </w:rPr>
      </w:pPr>
    </w:p>
    <w:p w14:paraId="01E25448" w14:textId="77777777" w:rsidR="000C24EF" w:rsidRDefault="000C24EF" w:rsidP="000C24EF">
      <w:pPr>
        <w:ind w:left="-993"/>
        <w:rPr>
          <w:rFonts w:ascii="Palatino Linotype" w:hAnsi="Palatino Linotype" w:cstheme="minorHAnsi"/>
          <w:b/>
          <w:i/>
          <w:iCs/>
          <w:sz w:val="20"/>
          <w:szCs w:val="20"/>
        </w:rPr>
      </w:pPr>
      <w:r>
        <w:rPr>
          <w:rFonts w:ascii="Palatino Linotype" w:hAnsi="Palatino Linotype" w:cstheme="minorHAnsi"/>
          <w:b/>
          <w:i/>
          <w:iCs/>
          <w:sz w:val="20"/>
          <w:szCs w:val="20"/>
        </w:rPr>
        <w:t xml:space="preserve">Trans-National </w:t>
      </w:r>
      <w:r w:rsidRPr="004B303B">
        <w:rPr>
          <w:rFonts w:ascii="Palatino Linotype" w:hAnsi="Palatino Linotype" w:cstheme="minorHAnsi"/>
          <w:b/>
          <w:i/>
          <w:iCs/>
          <w:sz w:val="20"/>
          <w:szCs w:val="20"/>
        </w:rPr>
        <w:t>Teaching experience</w:t>
      </w:r>
    </w:p>
    <w:p w14:paraId="62C80EBE" w14:textId="77777777" w:rsidR="000C24EF" w:rsidRPr="004B303B" w:rsidRDefault="000C24EF" w:rsidP="000C24EF">
      <w:pPr>
        <w:ind w:left="-993"/>
        <w:rPr>
          <w:rFonts w:ascii="Palatino Linotype" w:hAnsi="Palatino Linotype" w:cstheme="minorHAnsi"/>
          <w:b/>
          <w:i/>
          <w:iCs/>
          <w:sz w:val="20"/>
          <w:szCs w:val="20"/>
        </w:rPr>
      </w:pPr>
    </w:p>
    <w:p w14:paraId="00CF7819" w14:textId="2B81FD98" w:rsidR="00E3710A" w:rsidRDefault="000C24EF" w:rsidP="00BE3181">
      <w:pPr>
        <w:ind w:left="-993"/>
        <w:rPr>
          <w:rFonts w:ascii="Palatino Linotype" w:hAnsi="Palatino Linotype" w:cstheme="minorHAnsi"/>
          <w:sz w:val="20"/>
          <w:szCs w:val="20"/>
        </w:rPr>
      </w:pPr>
      <w:r w:rsidRPr="004B303B">
        <w:rPr>
          <w:rFonts w:ascii="Palatino Linotype" w:hAnsi="Palatino Linotype" w:cstheme="minorHAnsi"/>
          <w:sz w:val="20"/>
          <w:szCs w:val="20"/>
        </w:rPr>
        <w:t>I have taught in Singapore, USA, Hong Kong, Malaysia, Botswana, Spain, France</w:t>
      </w:r>
      <w:r>
        <w:rPr>
          <w:rFonts w:ascii="Palatino Linotype" w:hAnsi="Palatino Linotype" w:cstheme="minorHAnsi"/>
          <w:sz w:val="20"/>
          <w:szCs w:val="20"/>
        </w:rPr>
        <w:t>,</w:t>
      </w:r>
      <w:r w:rsidRPr="004B303B">
        <w:rPr>
          <w:rFonts w:ascii="Palatino Linotype" w:hAnsi="Palatino Linotype" w:cstheme="minorHAnsi"/>
          <w:sz w:val="20"/>
          <w:szCs w:val="20"/>
        </w:rPr>
        <w:t xml:space="preserve"> </w:t>
      </w:r>
      <w:r>
        <w:rPr>
          <w:rFonts w:ascii="Palatino Linotype" w:hAnsi="Palatino Linotype" w:cstheme="minorHAnsi"/>
          <w:sz w:val="20"/>
          <w:szCs w:val="20"/>
        </w:rPr>
        <w:t xml:space="preserve">KSA </w:t>
      </w:r>
      <w:r w:rsidRPr="004B303B">
        <w:rPr>
          <w:rFonts w:ascii="Palatino Linotype" w:hAnsi="Palatino Linotype" w:cstheme="minorHAnsi"/>
          <w:sz w:val="20"/>
          <w:szCs w:val="20"/>
        </w:rPr>
        <w:t>and Belarus</w:t>
      </w:r>
      <w:r w:rsidR="00BE3181">
        <w:rPr>
          <w:rFonts w:ascii="Palatino Linotype" w:hAnsi="Palatino Linotype" w:cstheme="minorHAnsi"/>
          <w:sz w:val="20"/>
          <w:szCs w:val="20"/>
        </w:rPr>
        <w:t>.</w:t>
      </w:r>
    </w:p>
    <w:p w14:paraId="635A5D14" w14:textId="77777777" w:rsidR="00AF2ECB" w:rsidRDefault="00AF2ECB" w:rsidP="00BE3181">
      <w:pPr>
        <w:ind w:left="-993"/>
        <w:rPr>
          <w:rFonts w:ascii="Palatino Linotype" w:hAnsi="Palatino Linotype" w:cstheme="minorHAnsi"/>
          <w:sz w:val="20"/>
          <w:szCs w:val="20"/>
        </w:rPr>
      </w:pPr>
    </w:p>
    <w:p w14:paraId="66990C7C" w14:textId="77777777" w:rsidR="00AF2ECB" w:rsidRDefault="00AF2ECB" w:rsidP="00BE3181">
      <w:pPr>
        <w:ind w:left="-993"/>
        <w:rPr>
          <w:rFonts w:ascii="Palatino Linotype" w:hAnsi="Palatino Linotype" w:cstheme="minorHAnsi"/>
          <w:sz w:val="20"/>
          <w:szCs w:val="20"/>
        </w:rPr>
      </w:pPr>
    </w:p>
    <w:p w14:paraId="24E21F5D" w14:textId="66169D74" w:rsidR="00AF2ECB" w:rsidRDefault="00AF2ECB" w:rsidP="00BE3181">
      <w:pPr>
        <w:ind w:left="-993"/>
      </w:pPr>
      <w:r>
        <w:rPr>
          <w:rFonts w:ascii="Palatino Linotype" w:hAnsi="Palatino Linotype" w:cstheme="minorHAnsi"/>
          <w:sz w:val="20"/>
          <w:szCs w:val="20"/>
        </w:rPr>
        <w:t>I am happy to provide references on request</w:t>
      </w:r>
    </w:p>
    <w:sectPr w:rsidR="00AF2ECB" w:rsidSect="00D95F0B">
      <w:headerReference w:type="default" r:id="rId14"/>
      <w:pgSz w:w="11907" w:h="16840" w:code="9"/>
      <w:pgMar w:top="578" w:right="1797" w:bottom="578"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46691" w14:textId="77777777" w:rsidR="00E07F83" w:rsidRDefault="00E07F83" w:rsidP="00D73BD2">
      <w:r>
        <w:separator/>
      </w:r>
    </w:p>
  </w:endnote>
  <w:endnote w:type="continuationSeparator" w:id="0">
    <w:p w14:paraId="7D4DA01C" w14:textId="77777777" w:rsidR="00E07F83" w:rsidRDefault="00E07F83" w:rsidP="00D7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47C7" w14:textId="77777777" w:rsidR="00E07F83" w:rsidRDefault="00E07F83" w:rsidP="00D73BD2">
      <w:r>
        <w:separator/>
      </w:r>
    </w:p>
  </w:footnote>
  <w:footnote w:type="continuationSeparator" w:id="0">
    <w:p w14:paraId="3E87A05E" w14:textId="77777777" w:rsidR="00E07F83" w:rsidRDefault="00E07F83" w:rsidP="00D7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E5EF" w14:textId="6EF9F8E9" w:rsidR="00812D3D" w:rsidRPr="00B6424A" w:rsidRDefault="00812D3D" w:rsidP="003D1A52">
    <w:pPr>
      <w:pStyle w:val="Header"/>
      <w:ind w:left="-900"/>
      <w:rPr>
        <w:rFonts w:ascii="Palatino Linotype" w:hAnsi="Palatino Linotype" w:cs="Times New Roman"/>
        <w:i/>
        <w:sz w:val="20"/>
        <w:lang w:val="de-DE"/>
      </w:rPr>
    </w:pPr>
    <w:r>
      <w:rPr>
        <w:rFonts w:ascii="Palatino Linotype" w:hAnsi="Palatino Linotype" w:cs="Times New Roman"/>
        <w:i/>
        <w:sz w:val="20"/>
        <w:lang w:val="de-DE"/>
      </w:rPr>
      <w:t xml:space="preserve">Dr. </w:t>
    </w:r>
    <w:r w:rsidR="007E1433">
      <w:rPr>
        <w:rFonts w:ascii="Palatino Linotype" w:hAnsi="Palatino Linotype" w:cs="Times New Roman"/>
        <w:i/>
        <w:sz w:val="20"/>
        <w:lang w:val="de-DE"/>
      </w:rPr>
      <w:t>Ashley L. Carreras</w:t>
    </w:r>
    <w:r w:rsidRPr="00B6424A">
      <w:rPr>
        <w:rFonts w:ascii="Palatino Linotype" w:hAnsi="Palatino Linotype" w:cs="Times New Roman"/>
        <w:i/>
        <w:sz w:val="20"/>
        <w:lang w:val="de-DE"/>
      </w:rPr>
      <w:tab/>
    </w:r>
    <w:r w:rsidRPr="00B6424A">
      <w:rPr>
        <w:rFonts w:ascii="Palatino Linotype" w:hAnsi="Palatino Linotype" w:cs="Times New Roman"/>
        <w:i/>
        <w:sz w:val="20"/>
        <w:lang w:val="de-DE"/>
      </w:rPr>
      <w:tab/>
    </w:r>
    <w:r>
      <w:rPr>
        <w:rFonts w:ascii="Palatino Linotype" w:hAnsi="Palatino Linotype" w:cs="Times New Roman"/>
        <w:i/>
        <w:sz w:val="20"/>
        <w:lang w:val="de-DE"/>
      </w:rPr>
      <w:t xml:space="preserve">Page </w:t>
    </w:r>
    <w:r w:rsidRPr="00B6424A">
      <w:rPr>
        <w:rFonts w:ascii="Palatino Linotype" w:hAnsi="Palatino Linotype" w:cs="Times New Roman"/>
        <w:i/>
        <w:sz w:val="20"/>
      </w:rPr>
      <w:fldChar w:fldCharType="begin"/>
    </w:r>
    <w:r w:rsidRPr="00B6424A">
      <w:rPr>
        <w:rFonts w:ascii="Palatino Linotype" w:hAnsi="Palatino Linotype" w:cs="Times New Roman"/>
        <w:i/>
        <w:sz w:val="20"/>
        <w:lang w:val="de-DE"/>
      </w:rPr>
      <w:instrText xml:space="preserve"> PAGE </w:instrText>
    </w:r>
    <w:r w:rsidRPr="00B6424A">
      <w:rPr>
        <w:rFonts w:ascii="Palatino Linotype" w:hAnsi="Palatino Linotype" w:cs="Times New Roman"/>
        <w:i/>
        <w:sz w:val="20"/>
      </w:rPr>
      <w:fldChar w:fldCharType="separate"/>
    </w:r>
    <w:r>
      <w:rPr>
        <w:rFonts w:ascii="Palatino Linotype" w:hAnsi="Palatino Linotype" w:cs="Times New Roman"/>
        <w:i/>
        <w:noProof/>
        <w:sz w:val="20"/>
        <w:lang w:val="de-DE"/>
      </w:rPr>
      <w:t>7</w:t>
    </w:r>
    <w:r w:rsidRPr="00B6424A">
      <w:rPr>
        <w:rFonts w:ascii="Palatino Linotype" w:hAnsi="Palatino Linotype" w:cs="Times New Roman"/>
        <w:i/>
        <w:sz w:val="20"/>
      </w:rPr>
      <w:fldChar w:fldCharType="end"/>
    </w:r>
    <w:r w:rsidRPr="00B6424A">
      <w:rPr>
        <w:rFonts w:ascii="Palatino Linotype" w:hAnsi="Palatino Linotype" w:cs="Times New Roman"/>
        <w:i/>
        <w:sz w:val="20"/>
        <w:lang w:val="de-DE"/>
      </w:rPr>
      <w:t xml:space="preserve"> </w:t>
    </w:r>
    <w:r>
      <w:rPr>
        <w:rFonts w:ascii="Palatino Linotype" w:hAnsi="Palatino Linotype" w:cs="Times New Roman"/>
        <w:i/>
        <w:sz w:val="20"/>
        <w:lang w:val="de-DE"/>
      </w:rPr>
      <w:t>of</w:t>
    </w:r>
    <w:r w:rsidRPr="00B6424A">
      <w:rPr>
        <w:rFonts w:ascii="Palatino Linotype" w:hAnsi="Palatino Linotype" w:cs="Times New Roman"/>
        <w:i/>
        <w:sz w:val="20"/>
        <w:lang w:val="de-DE"/>
      </w:rPr>
      <w:t xml:space="preserve"> </w:t>
    </w:r>
    <w:r w:rsidRPr="00B6424A">
      <w:rPr>
        <w:rFonts w:ascii="Palatino Linotype" w:hAnsi="Palatino Linotype" w:cs="Times New Roman"/>
        <w:i/>
        <w:sz w:val="20"/>
      </w:rPr>
      <w:fldChar w:fldCharType="begin"/>
    </w:r>
    <w:r w:rsidRPr="00B6424A">
      <w:rPr>
        <w:rFonts w:ascii="Palatino Linotype" w:hAnsi="Palatino Linotype" w:cs="Times New Roman"/>
        <w:i/>
        <w:sz w:val="20"/>
        <w:lang w:val="de-DE"/>
      </w:rPr>
      <w:instrText xml:space="preserve"> NUMPAGES </w:instrText>
    </w:r>
    <w:r w:rsidRPr="00B6424A">
      <w:rPr>
        <w:rFonts w:ascii="Palatino Linotype" w:hAnsi="Palatino Linotype" w:cs="Times New Roman"/>
        <w:i/>
        <w:sz w:val="20"/>
      </w:rPr>
      <w:fldChar w:fldCharType="separate"/>
    </w:r>
    <w:r>
      <w:rPr>
        <w:rFonts w:ascii="Palatino Linotype" w:hAnsi="Palatino Linotype" w:cs="Times New Roman"/>
        <w:i/>
        <w:noProof/>
        <w:sz w:val="20"/>
        <w:lang w:val="de-DE"/>
      </w:rPr>
      <w:t>7</w:t>
    </w:r>
    <w:r w:rsidRPr="00B6424A">
      <w:rPr>
        <w:rFonts w:ascii="Palatino Linotype" w:hAnsi="Palatino Linotype" w:cs="Times New Roman"/>
        <w:i/>
        <w:sz w:val="20"/>
      </w:rPr>
      <w:fldChar w:fldCharType="end"/>
    </w:r>
  </w:p>
  <w:p w14:paraId="1D81E39C" w14:textId="77777777" w:rsidR="00812D3D" w:rsidRPr="00E81FAC" w:rsidRDefault="00812D3D" w:rsidP="003D1A52">
    <w:pPr>
      <w:pStyle w:val="Header"/>
      <w:ind w:left="-900"/>
      <w:rPr>
        <w:rFonts w:ascii="Times New Roman" w:hAnsi="Times New Roman" w:cs="Times New Roman"/>
        <w:i/>
        <w:sz w:val="20"/>
        <w:lang w:val="de-DE"/>
      </w:rPr>
    </w:pPr>
  </w:p>
  <w:p w14:paraId="1B058CB9" w14:textId="77777777" w:rsidR="00812D3D" w:rsidRPr="00E81FAC" w:rsidRDefault="00812D3D" w:rsidP="003D1A52">
    <w:pPr>
      <w:pStyle w:val="Header"/>
      <w:ind w:left="-900"/>
      <w:rPr>
        <w:rFonts w:ascii="Times New Roman" w:hAnsi="Times New Roman" w:cs="Times New Roman"/>
        <w:i/>
        <w:sz w:val="20"/>
        <w:lang w:val="de-DE"/>
      </w:rPr>
    </w:pPr>
  </w:p>
  <w:p w14:paraId="02BEE67D" w14:textId="77777777" w:rsidR="009E465B" w:rsidRDefault="009E46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52751C"/>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192A1B82"/>
    <w:multiLevelType w:val="hybridMultilevel"/>
    <w:tmpl w:val="DB1EAC64"/>
    <w:lvl w:ilvl="0" w:tplc="08090001">
      <w:start w:val="1"/>
      <w:numFmt w:val="bullet"/>
      <w:lvlText w:val=""/>
      <w:lvlJc w:val="left"/>
      <w:pPr>
        <w:ind w:left="-272" w:hanging="360"/>
      </w:pPr>
      <w:rPr>
        <w:rFonts w:ascii="Symbol" w:hAnsi="Symbol" w:hint="default"/>
      </w:rPr>
    </w:lvl>
    <w:lvl w:ilvl="1" w:tplc="08090003" w:tentative="1">
      <w:start w:val="1"/>
      <w:numFmt w:val="bullet"/>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abstractNum w:abstractNumId="2" w15:restartNumberingAfterBreak="0">
    <w:nsid w:val="20965E97"/>
    <w:multiLevelType w:val="hybridMultilevel"/>
    <w:tmpl w:val="052A6FD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24660740"/>
    <w:multiLevelType w:val="hybridMultilevel"/>
    <w:tmpl w:val="AE347B8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281859A8"/>
    <w:multiLevelType w:val="hybridMultilevel"/>
    <w:tmpl w:val="A54286D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5" w15:restartNumberingAfterBreak="0">
    <w:nsid w:val="2D0D14C9"/>
    <w:multiLevelType w:val="hybridMultilevel"/>
    <w:tmpl w:val="520E7D6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6" w15:restartNumberingAfterBreak="0">
    <w:nsid w:val="308A5E71"/>
    <w:multiLevelType w:val="hybridMultilevel"/>
    <w:tmpl w:val="DB169B9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7" w15:restartNumberingAfterBreak="0">
    <w:nsid w:val="34637F56"/>
    <w:multiLevelType w:val="hybridMultilevel"/>
    <w:tmpl w:val="A560F02C"/>
    <w:lvl w:ilvl="0" w:tplc="08090001">
      <w:start w:val="1"/>
      <w:numFmt w:val="bullet"/>
      <w:lvlText w:val=""/>
      <w:lvlJc w:val="left"/>
      <w:pPr>
        <w:ind w:left="-272" w:hanging="360"/>
      </w:pPr>
      <w:rPr>
        <w:rFonts w:ascii="Symbol" w:hAnsi="Symbol" w:hint="default"/>
      </w:rPr>
    </w:lvl>
    <w:lvl w:ilvl="1" w:tplc="08090003" w:tentative="1">
      <w:start w:val="1"/>
      <w:numFmt w:val="bullet"/>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abstractNum w:abstractNumId="8" w15:restartNumberingAfterBreak="0">
    <w:nsid w:val="38C82193"/>
    <w:multiLevelType w:val="hybridMultilevel"/>
    <w:tmpl w:val="8BF824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EC69CF"/>
    <w:multiLevelType w:val="hybridMultilevel"/>
    <w:tmpl w:val="E80E1F5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0" w15:restartNumberingAfterBreak="0">
    <w:nsid w:val="664E0A91"/>
    <w:multiLevelType w:val="hybridMultilevel"/>
    <w:tmpl w:val="408CA17C"/>
    <w:lvl w:ilvl="0" w:tplc="08090001">
      <w:start w:val="1"/>
      <w:numFmt w:val="bullet"/>
      <w:lvlText w:val=""/>
      <w:lvlJc w:val="left"/>
      <w:pPr>
        <w:ind w:left="-272" w:hanging="360"/>
      </w:pPr>
      <w:rPr>
        <w:rFonts w:ascii="Symbol" w:hAnsi="Symbol" w:hint="default"/>
      </w:rPr>
    </w:lvl>
    <w:lvl w:ilvl="1" w:tplc="08090003" w:tentative="1">
      <w:start w:val="1"/>
      <w:numFmt w:val="bullet"/>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num w:numId="1" w16cid:durableId="114639831">
    <w:abstractNumId w:val="0"/>
  </w:num>
  <w:num w:numId="2" w16cid:durableId="291713461">
    <w:abstractNumId w:val="1"/>
  </w:num>
  <w:num w:numId="3" w16cid:durableId="2097167476">
    <w:abstractNumId w:val="10"/>
  </w:num>
  <w:num w:numId="4" w16cid:durableId="1501238577">
    <w:abstractNumId w:val="6"/>
  </w:num>
  <w:num w:numId="5" w16cid:durableId="1304309156">
    <w:abstractNumId w:val="4"/>
  </w:num>
  <w:num w:numId="6" w16cid:durableId="634917605">
    <w:abstractNumId w:val="2"/>
  </w:num>
  <w:num w:numId="7" w16cid:durableId="687296705">
    <w:abstractNumId w:val="7"/>
  </w:num>
  <w:num w:numId="8" w16cid:durableId="2134059461">
    <w:abstractNumId w:val="5"/>
  </w:num>
  <w:num w:numId="9" w16cid:durableId="1503930365">
    <w:abstractNumId w:val="9"/>
  </w:num>
  <w:num w:numId="10" w16cid:durableId="20863960">
    <w:abstractNumId w:val="3"/>
  </w:num>
  <w:num w:numId="11" w16cid:durableId="65687845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44"/>
    <w:rsid w:val="000012E5"/>
    <w:rsid w:val="000046EF"/>
    <w:rsid w:val="00007289"/>
    <w:rsid w:val="000138D1"/>
    <w:rsid w:val="00013B22"/>
    <w:rsid w:val="00016C3C"/>
    <w:rsid w:val="00017A56"/>
    <w:rsid w:val="00024151"/>
    <w:rsid w:val="00024B07"/>
    <w:rsid w:val="00025D2A"/>
    <w:rsid w:val="00025DA9"/>
    <w:rsid w:val="000260D4"/>
    <w:rsid w:val="00027B07"/>
    <w:rsid w:val="00027BB8"/>
    <w:rsid w:val="000321FE"/>
    <w:rsid w:val="00036D3E"/>
    <w:rsid w:val="000407B6"/>
    <w:rsid w:val="000413EB"/>
    <w:rsid w:val="00044DD6"/>
    <w:rsid w:val="00050D6C"/>
    <w:rsid w:val="000514DA"/>
    <w:rsid w:val="00053EB9"/>
    <w:rsid w:val="00056A3E"/>
    <w:rsid w:val="0005768A"/>
    <w:rsid w:val="00064551"/>
    <w:rsid w:val="00070E56"/>
    <w:rsid w:val="00071934"/>
    <w:rsid w:val="000743E9"/>
    <w:rsid w:val="000758BD"/>
    <w:rsid w:val="00080F4E"/>
    <w:rsid w:val="00086E14"/>
    <w:rsid w:val="00092A5C"/>
    <w:rsid w:val="00094DBB"/>
    <w:rsid w:val="000964D8"/>
    <w:rsid w:val="00097418"/>
    <w:rsid w:val="000A00A0"/>
    <w:rsid w:val="000A1D5A"/>
    <w:rsid w:val="000A35D7"/>
    <w:rsid w:val="000A43F7"/>
    <w:rsid w:val="000A5BB4"/>
    <w:rsid w:val="000A6602"/>
    <w:rsid w:val="000B3EDB"/>
    <w:rsid w:val="000B4150"/>
    <w:rsid w:val="000B432C"/>
    <w:rsid w:val="000B5CC0"/>
    <w:rsid w:val="000B6B05"/>
    <w:rsid w:val="000C0DFB"/>
    <w:rsid w:val="000C1D16"/>
    <w:rsid w:val="000C232C"/>
    <w:rsid w:val="000C24EF"/>
    <w:rsid w:val="000C3890"/>
    <w:rsid w:val="000C49D5"/>
    <w:rsid w:val="000C5FD6"/>
    <w:rsid w:val="000D1A76"/>
    <w:rsid w:val="000D21DD"/>
    <w:rsid w:val="000D2226"/>
    <w:rsid w:val="000D30DA"/>
    <w:rsid w:val="000E01E4"/>
    <w:rsid w:val="000E3C95"/>
    <w:rsid w:val="000E45CF"/>
    <w:rsid w:val="000E5693"/>
    <w:rsid w:val="000E6107"/>
    <w:rsid w:val="000E6A12"/>
    <w:rsid w:val="000E7FD0"/>
    <w:rsid w:val="000F0A10"/>
    <w:rsid w:val="000F0BC3"/>
    <w:rsid w:val="000F334A"/>
    <w:rsid w:val="000F601F"/>
    <w:rsid w:val="000F7503"/>
    <w:rsid w:val="001018C5"/>
    <w:rsid w:val="0010463E"/>
    <w:rsid w:val="00104879"/>
    <w:rsid w:val="00105084"/>
    <w:rsid w:val="001060AC"/>
    <w:rsid w:val="00107D49"/>
    <w:rsid w:val="001143FA"/>
    <w:rsid w:val="001161D4"/>
    <w:rsid w:val="0011654F"/>
    <w:rsid w:val="0011669A"/>
    <w:rsid w:val="00120460"/>
    <w:rsid w:val="001218C6"/>
    <w:rsid w:val="00125BE5"/>
    <w:rsid w:val="00127719"/>
    <w:rsid w:val="00127F30"/>
    <w:rsid w:val="00130839"/>
    <w:rsid w:val="00131005"/>
    <w:rsid w:val="00132686"/>
    <w:rsid w:val="00135115"/>
    <w:rsid w:val="0013571B"/>
    <w:rsid w:val="001410CC"/>
    <w:rsid w:val="001416FB"/>
    <w:rsid w:val="00141782"/>
    <w:rsid w:val="00142323"/>
    <w:rsid w:val="00143894"/>
    <w:rsid w:val="00144B2E"/>
    <w:rsid w:val="00146B0C"/>
    <w:rsid w:val="00147717"/>
    <w:rsid w:val="00147E78"/>
    <w:rsid w:val="001520A9"/>
    <w:rsid w:val="001550CB"/>
    <w:rsid w:val="00155C6D"/>
    <w:rsid w:val="00155E44"/>
    <w:rsid w:val="001621A7"/>
    <w:rsid w:val="00162D90"/>
    <w:rsid w:val="001656CE"/>
    <w:rsid w:val="00166842"/>
    <w:rsid w:val="00167E50"/>
    <w:rsid w:val="00170687"/>
    <w:rsid w:val="00171EBE"/>
    <w:rsid w:val="00177E6D"/>
    <w:rsid w:val="001810E2"/>
    <w:rsid w:val="00181735"/>
    <w:rsid w:val="00182456"/>
    <w:rsid w:val="00182C7F"/>
    <w:rsid w:val="001875FF"/>
    <w:rsid w:val="0018791E"/>
    <w:rsid w:val="001907A8"/>
    <w:rsid w:val="00192837"/>
    <w:rsid w:val="00192F0B"/>
    <w:rsid w:val="00195B2F"/>
    <w:rsid w:val="00197029"/>
    <w:rsid w:val="001A053A"/>
    <w:rsid w:val="001A50C9"/>
    <w:rsid w:val="001A5422"/>
    <w:rsid w:val="001A6363"/>
    <w:rsid w:val="001B6236"/>
    <w:rsid w:val="001B7E63"/>
    <w:rsid w:val="001C0942"/>
    <w:rsid w:val="001C24AF"/>
    <w:rsid w:val="001D13F9"/>
    <w:rsid w:val="001D23A4"/>
    <w:rsid w:val="001D2410"/>
    <w:rsid w:val="001D2548"/>
    <w:rsid w:val="001D3E0E"/>
    <w:rsid w:val="001E0C68"/>
    <w:rsid w:val="001E1670"/>
    <w:rsid w:val="001E7364"/>
    <w:rsid w:val="001E7F2B"/>
    <w:rsid w:val="001F012E"/>
    <w:rsid w:val="001F3812"/>
    <w:rsid w:val="001F4765"/>
    <w:rsid w:val="001F6BC8"/>
    <w:rsid w:val="001F6E47"/>
    <w:rsid w:val="0020015F"/>
    <w:rsid w:val="00200294"/>
    <w:rsid w:val="0020203D"/>
    <w:rsid w:val="002036E8"/>
    <w:rsid w:val="0020418C"/>
    <w:rsid w:val="0020441C"/>
    <w:rsid w:val="00205EFD"/>
    <w:rsid w:val="002075B2"/>
    <w:rsid w:val="00207EE3"/>
    <w:rsid w:val="00210C09"/>
    <w:rsid w:val="00214AF2"/>
    <w:rsid w:val="0021507D"/>
    <w:rsid w:val="0021530D"/>
    <w:rsid w:val="002156E2"/>
    <w:rsid w:val="002162C1"/>
    <w:rsid w:val="00220441"/>
    <w:rsid w:val="0022063B"/>
    <w:rsid w:val="002214B2"/>
    <w:rsid w:val="00221B2A"/>
    <w:rsid w:val="0022230B"/>
    <w:rsid w:val="002227AD"/>
    <w:rsid w:val="00225EF8"/>
    <w:rsid w:val="00231309"/>
    <w:rsid w:val="00234212"/>
    <w:rsid w:val="0023446E"/>
    <w:rsid w:val="00235D67"/>
    <w:rsid w:val="00236481"/>
    <w:rsid w:val="0023663E"/>
    <w:rsid w:val="00244FBD"/>
    <w:rsid w:val="002466A3"/>
    <w:rsid w:val="00247F07"/>
    <w:rsid w:val="00251580"/>
    <w:rsid w:val="00251F19"/>
    <w:rsid w:val="002557CC"/>
    <w:rsid w:val="0025799D"/>
    <w:rsid w:val="00261FFF"/>
    <w:rsid w:val="00264B05"/>
    <w:rsid w:val="00265C59"/>
    <w:rsid w:val="00267634"/>
    <w:rsid w:val="00272A96"/>
    <w:rsid w:val="00276AAC"/>
    <w:rsid w:val="00277482"/>
    <w:rsid w:val="002800FF"/>
    <w:rsid w:val="0028079C"/>
    <w:rsid w:val="0028123D"/>
    <w:rsid w:val="00283560"/>
    <w:rsid w:val="0028578E"/>
    <w:rsid w:val="0028677E"/>
    <w:rsid w:val="002867CB"/>
    <w:rsid w:val="002876C3"/>
    <w:rsid w:val="0029253F"/>
    <w:rsid w:val="00294AC4"/>
    <w:rsid w:val="002A267A"/>
    <w:rsid w:val="002A3131"/>
    <w:rsid w:val="002A56E2"/>
    <w:rsid w:val="002A5CB7"/>
    <w:rsid w:val="002A6C08"/>
    <w:rsid w:val="002A7038"/>
    <w:rsid w:val="002B2015"/>
    <w:rsid w:val="002B3270"/>
    <w:rsid w:val="002B3ED5"/>
    <w:rsid w:val="002B4015"/>
    <w:rsid w:val="002B67E9"/>
    <w:rsid w:val="002B6865"/>
    <w:rsid w:val="002C14DE"/>
    <w:rsid w:val="002C53AA"/>
    <w:rsid w:val="002C54D7"/>
    <w:rsid w:val="002C7995"/>
    <w:rsid w:val="002D07FE"/>
    <w:rsid w:val="002D13AA"/>
    <w:rsid w:val="002D22BA"/>
    <w:rsid w:val="002D3818"/>
    <w:rsid w:val="002D5E66"/>
    <w:rsid w:val="002E1396"/>
    <w:rsid w:val="002E201C"/>
    <w:rsid w:val="002E40C6"/>
    <w:rsid w:val="002E61D7"/>
    <w:rsid w:val="002E7E52"/>
    <w:rsid w:val="002F0E55"/>
    <w:rsid w:val="002F17DB"/>
    <w:rsid w:val="002F1D35"/>
    <w:rsid w:val="002F2CD4"/>
    <w:rsid w:val="002F2FFA"/>
    <w:rsid w:val="002F46BB"/>
    <w:rsid w:val="002F77B9"/>
    <w:rsid w:val="002F77EE"/>
    <w:rsid w:val="003035A0"/>
    <w:rsid w:val="003042A7"/>
    <w:rsid w:val="00304B92"/>
    <w:rsid w:val="00307411"/>
    <w:rsid w:val="003162FE"/>
    <w:rsid w:val="0031798D"/>
    <w:rsid w:val="00320B36"/>
    <w:rsid w:val="003271DD"/>
    <w:rsid w:val="00327371"/>
    <w:rsid w:val="00330B59"/>
    <w:rsid w:val="003315DE"/>
    <w:rsid w:val="0033344D"/>
    <w:rsid w:val="00335984"/>
    <w:rsid w:val="00335ABA"/>
    <w:rsid w:val="003361D9"/>
    <w:rsid w:val="00340965"/>
    <w:rsid w:val="00345F97"/>
    <w:rsid w:val="00346B28"/>
    <w:rsid w:val="00346C6A"/>
    <w:rsid w:val="003504EA"/>
    <w:rsid w:val="00351FCF"/>
    <w:rsid w:val="00352A92"/>
    <w:rsid w:val="00354890"/>
    <w:rsid w:val="003560A5"/>
    <w:rsid w:val="003602F7"/>
    <w:rsid w:val="00361952"/>
    <w:rsid w:val="0036234C"/>
    <w:rsid w:val="00374CC6"/>
    <w:rsid w:val="00376240"/>
    <w:rsid w:val="00381544"/>
    <w:rsid w:val="003822AD"/>
    <w:rsid w:val="0038244F"/>
    <w:rsid w:val="00384292"/>
    <w:rsid w:val="003854AD"/>
    <w:rsid w:val="003855CC"/>
    <w:rsid w:val="00386BDC"/>
    <w:rsid w:val="00387680"/>
    <w:rsid w:val="00390C12"/>
    <w:rsid w:val="00391774"/>
    <w:rsid w:val="0039462E"/>
    <w:rsid w:val="0039669F"/>
    <w:rsid w:val="003A127E"/>
    <w:rsid w:val="003A13AE"/>
    <w:rsid w:val="003A3858"/>
    <w:rsid w:val="003A60EE"/>
    <w:rsid w:val="003A6666"/>
    <w:rsid w:val="003B0F64"/>
    <w:rsid w:val="003B2C23"/>
    <w:rsid w:val="003B3B16"/>
    <w:rsid w:val="003C0E2E"/>
    <w:rsid w:val="003C0EBB"/>
    <w:rsid w:val="003C29B5"/>
    <w:rsid w:val="003C3FE7"/>
    <w:rsid w:val="003C49F9"/>
    <w:rsid w:val="003C5323"/>
    <w:rsid w:val="003D1A52"/>
    <w:rsid w:val="003D2513"/>
    <w:rsid w:val="003D2515"/>
    <w:rsid w:val="003D7E27"/>
    <w:rsid w:val="003E00CC"/>
    <w:rsid w:val="003E161F"/>
    <w:rsid w:val="003E428B"/>
    <w:rsid w:val="003E7875"/>
    <w:rsid w:val="003F065C"/>
    <w:rsid w:val="003F09B0"/>
    <w:rsid w:val="003F0D4A"/>
    <w:rsid w:val="003F1902"/>
    <w:rsid w:val="003F1F22"/>
    <w:rsid w:val="003F59BE"/>
    <w:rsid w:val="003F64D5"/>
    <w:rsid w:val="003F6CE2"/>
    <w:rsid w:val="003F7F20"/>
    <w:rsid w:val="00410C19"/>
    <w:rsid w:val="00412B0D"/>
    <w:rsid w:val="00413319"/>
    <w:rsid w:val="004153D5"/>
    <w:rsid w:val="00415859"/>
    <w:rsid w:val="00416C23"/>
    <w:rsid w:val="00422572"/>
    <w:rsid w:val="00426060"/>
    <w:rsid w:val="00427A35"/>
    <w:rsid w:val="004317A4"/>
    <w:rsid w:val="004317BF"/>
    <w:rsid w:val="00433D9E"/>
    <w:rsid w:val="00435EFF"/>
    <w:rsid w:val="004378CF"/>
    <w:rsid w:val="00437F01"/>
    <w:rsid w:val="0044066B"/>
    <w:rsid w:val="004439B2"/>
    <w:rsid w:val="00445853"/>
    <w:rsid w:val="00446750"/>
    <w:rsid w:val="004506D2"/>
    <w:rsid w:val="0045122B"/>
    <w:rsid w:val="00451722"/>
    <w:rsid w:val="00452B0C"/>
    <w:rsid w:val="004548E4"/>
    <w:rsid w:val="0045565D"/>
    <w:rsid w:val="00455668"/>
    <w:rsid w:val="004558EE"/>
    <w:rsid w:val="004571D6"/>
    <w:rsid w:val="00460192"/>
    <w:rsid w:val="00460485"/>
    <w:rsid w:val="00462F0C"/>
    <w:rsid w:val="0046331C"/>
    <w:rsid w:val="004666D5"/>
    <w:rsid w:val="00466FAB"/>
    <w:rsid w:val="00467EB5"/>
    <w:rsid w:val="00471323"/>
    <w:rsid w:val="004723EB"/>
    <w:rsid w:val="00475F4E"/>
    <w:rsid w:val="004768D3"/>
    <w:rsid w:val="00480F43"/>
    <w:rsid w:val="00483AE5"/>
    <w:rsid w:val="00485647"/>
    <w:rsid w:val="00486E3A"/>
    <w:rsid w:val="0048736E"/>
    <w:rsid w:val="00491305"/>
    <w:rsid w:val="0049587F"/>
    <w:rsid w:val="004A03F2"/>
    <w:rsid w:val="004A307C"/>
    <w:rsid w:val="004A5D67"/>
    <w:rsid w:val="004A690D"/>
    <w:rsid w:val="004B22DA"/>
    <w:rsid w:val="004B303B"/>
    <w:rsid w:val="004B4C55"/>
    <w:rsid w:val="004B4CC2"/>
    <w:rsid w:val="004B593A"/>
    <w:rsid w:val="004B5B2E"/>
    <w:rsid w:val="004B7323"/>
    <w:rsid w:val="004B7810"/>
    <w:rsid w:val="004C0274"/>
    <w:rsid w:val="004C0276"/>
    <w:rsid w:val="004C10DF"/>
    <w:rsid w:val="004C281C"/>
    <w:rsid w:val="004C3472"/>
    <w:rsid w:val="004C3758"/>
    <w:rsid w:val="004C6F88"/>
    <w:rsid w:val="004D01B5"/>
    <w:rsid w:val="004D0653"/>
    <w:rsid w:val="004D1BF0"/>
    <w:rsid w:val="004D2DAE"/>
    <w:rsid w:val="004D2DB2"/>
    <w:rsid w:val="004D33A6"/>
    <w:rsid w:val="004D3ADB"/>
    <w:rsid w:val="004D41EB"/>
    <w:rsid w:val="004D41F0"/>
    <w:rsid w:val="004D4434"/>
    <w:rsid w:val="004E0430"/>
    <w:rsid w:val="004E259A"/>
    <w:rsid w:val="004E2C5F"/>
    <w:rsid w:val="004E3361"/>
    <w:rsid w:val="004E367F"/>
    <w:rsid w:val="004E3BF0"/>
    <w:rsid w:val="004E43F9"/>
    <w:rsid w:val="004E796D"/>
    <w:rsid w:val="004E7F3B"/>
    <w:rsid w:val="004F02E3"/>
    <w:rsid w:val="004F3AFE"/>
    <w:rsid w:val="004F53E7"/>
    <w:rsid w:val="005017AB"/>
    <w:rsid w:val="00503E18"/>
    <w:rsid w:val="0050448A"/>
    <w:rsid w:val="00505DBF"/>
    <w:rsid w:val="00506F1E"/>
    <w:rsid w:val="00507E9E"/>
    <w:rsid w:val="00510AD6"/>
    <w:rsid w:val="0051146E"/>
    <w:rsid w:val="00515E2F"/>
    <w:rsid w:val="005177DC"/>
    <w:rsid w:val="005177E6"/>
    <w:rsid w:val="005204BD"/>
    <w:rsid w:val="00520674"/>
    <w:rsid w:val="005218FD"/>
    <w:rsid w:val="0052388F"/>
    <w:rsid w:val="005249C5"/>
    <w:rsid w:val="00525DA3"/>
    <w:rsid w:val="005302F7"/>
    <w:rsid w:val="00530F64"/>
    <w:rsid w:val="005327C9"/>
    <w:rsid w:val="00533351"/>
    <w:rsid w:val="00533461"/>
    <w:rsid w:val="00533BF5"/>
    <w:rsid w:val="00533EA3"/>
    <w:rsid w:val="00535300"/>
    <w:rsid w:val="0053776D"/>
    <w:rsid w:val="00540E46"/>
    <w:rsid w:val="00541D2D"/>
    <w:rsid w:val="0054465F"/>
    <w:rsid w:val="00545FFB"/>
    <w:rsid w:val="00551FE4"/>
    <w:rsid w:val="005536BE"/>
    <w:rsid w:val="005542D5"/>
    <w:rsid w:val="00555EBA"/>
    <w:rsid w:val="005571C0"/>
    <w:rsid w:val="0056115D"/>
    <w:rsid w:val="00562065"/>
    <w:rsid w:val="005624FF"/>
    <w:rsid w:val="00562659"/>
    <w:rsid w:val="005629C3"/>
    <w:rsid w:val="005633F9"/>
    <w:rsid w:val="00563A8D"/>
    <w:rsid w:val="0057021C"/>
    <w:rsid w:val="00570E0D"/>
    <w:rsid w:val="00570E53"/>
    <w:rsid w:val="00571090"/>
    <w:rsid w:val="005721FD"/>
    <w:rsid w:val="0057357E"/>
    <w:rsid w:val="005735B0"/>
    <w:rsid w:val="005738BD"/>
    <w:rsid w:val="005761C8"/>
    <w:rsid w:val="00576BDF"/>
    <w:rsid w:val="0058131D"/>
    <w:rsid w:val="00582554"/>
    <w:rsid w:val="005830E1"/>
    <w:rsid w:val="0058380F"/>
    <w:rsid w:val="0058560D"/>
    <w:rsid w:val="00585738"/>
    <w:rsid w:val="00591B9E"/>
    <w:rsid w:val="0059269B"/>
    <w:rsid w:val="00592A4A"/>
    <w:rsid w:val="00592CCF"/>
    <w:rsid w:val="00596D05"/>
    <w:rsid w:val="005A1136"/>
    <w:rsid w:val="005A7332"/>
    <w:rsid w:val="005B0C37"/>
    <w:rsid w:val="005B2063"/>
    <w:rsid w:val="005B38E2"/>
    <w:rsid w:val="005B4063"/>
    <w:rsid w:val="005B4C23"/>
    <w:rsid w:val="005B5F7F"/>
    <w:rsid w:val="005B65F0"/>
    <w:rsid w:val="005B67EE"/>
    <w:rsid w:val="005C1E3A"/>
    <w:rsid w:val="005C2D05"/>
    <w:rsid w:val="005C34D3"/>
    <w:rsid w:val="005C554A"/>
    <w:rsid w:val="005D0D9A"/>
    <w:rsid w:val="005D0F5F"/>
    <w:rsid w:val="005D3112"/>
    <w:rsid w:val="005D786F"/>
    <w:rsid w:val="005E0054"/>
    <w:rsid w:val="005E0578"/>
    <w:rsid w:val="005E068B"/>
    <w:rsid w:val="005E1A4A"/>
    <w:rsid w:val="005E3486"/>
    <w:rsid w:val="005E3FA4"/>
    <w:rsid w:val="005F2AED"/>
    <w:rsid w:val="005F328A"/>
    <w:rsid w:val="005F571A"/>
    <w:rsid w:val="005F5E0D"/>
    <w:rsid w:val="005F635D"/>
    <w:rsid w:val="005F6F83"/>
    <w:rsid w:val="00601622"/>
    <w:rsid w:val="00601974"/>
    <w:rsid w:val="0060351D"/>
    <w:rsid w:val="006041ED"/>
    <w:rsid w:val="006054B5"/>
    <w:rsid w:val="00606C7B"/>
    <w:rsid w:val="00611FE6"/>
    <w:rsid w:val="00615348"/>
    <w:rsid w:val="00620294"/>
    <w:rsid w:val="00620DC2"/>
    <w:rsid w:val="00621F96"/>
    <w:rsid w:val="0062267B"/>
    <w:rsid w:val="00622B1F"/>
    <w:rsid w:val="00626A05"/>
    <w:rsid w:val="00626FD4"/>
    <w:rsid w:val="00627C42"/>
    <w:rsid w:val="00634A77"/>
    <w:rsid w:val="0063680C"/>
    <w:rsid w:val="00637612"/>
    <w:rsid w:val="00637A48"/>
    <w:rsid w:val="00644BD9"/>
    <w:rsid w:val="00645248"/>
    <w:rsid w:val="00645334"/>
    <w:rsid w:val="0064640C"/>
    <w:rsid w:val="006466C7"/>
    <w:rsid w:val="00646995"/>
    <w:rsid w:val="00646B78"/>
    <w:rsid w:val="00650863"/>
    <w:rsid w:val="006509A6"/>
    <w:rsid w:val="00655ACC"/>
    <w:rsid w:val="00655C9E"/>
    <w:rsid w:val="00655F3F"/>
    <w:rsid w:val="00657C36"/>
    <w:rsid w:val="00661593"/>
    <w:rsid w:val="0066178B"/>
    <w:rsid w:val="006638F7"/>
    <w:rsid w:val="0066440D"/>
    <w:rsid w:val="00665B29"/>
    <w:rsid w:val="0066643A"/>
    <w:rsid w:val="006664F2"/>
    <w:rsid w:val="00666673"/>
    <w:rsid w:val="006667DF"/>
    <w:rsid w:val="00671305"/>
    <w:rsid w:val="0067666B"/>
    <w:rsid w:val="00676BE2"/>
    <w:rsid w:val="006773A2"/>
    <w:rsid w:val="0067754F"/>
    <w:rsid w:val="0068166A"/>
    <w:rsid w:val="00686EE5"/>
    <w:rsid w:val="006905D3"/>
    <w:rsid w:val="00691061"/>
    <w:rsid w:val="006929D6"/>
    <w:rsid w:val="00692DCA"/>
    <w:rsid w:val="006941C2"/>
    <w:rsid w:val="00694DA0"/>
    <w:rsid w:val="00696CD2"/>
    <w:rsid w:val="006A1549"/>
    <w:rsid w:val="006A4DC3"/>
    <w:rsid w:val="006A5A3C"/>
    <w:rsid w:val="006B1F53"/>
    <w:rsid w:val="006B4392"/>
    <w:rsid w:val="006B4657"/>
    <w:rsid w:val="006B5C9B"/>
    <w:rsid w:val="006C25FE"/>
    <w:rsid w:val="006C4802"/>
    <w:rsid w:val="006C4825"/>
    <w:rsid w:val="006C6FB5"/>
    <w:rsid w:val="006D0A67"/>
    <w:rsid w:val="006D1559"/>
    <w:rsid w:val="006D26F2"/>
    <w:rsid w:val="006D32F6"/>
    <w:rsid w:val="006D3409"/>
    <w:rsid w:val="006D4226"/>
    <w:rsid w:val="006D5130"/>
    <w:rsid w:val="006D6AD2"/>
    <w:rsid w:val="006F19B1"/>
    <w:rsid w:val="006F5B8C"/>
    <w:rsid w:val="006F66D6"/>
    <w:rsid w:val="006F7C4D"/>
    <w:rsid w:val="0070190F"/>
    <w:rsid w:val="00703132"/>
    <w:rsid w:val="00703AD6"/>
    <w:rsid w:val="00704214"/>
    <w:rsid w:val="00704C09"/>
    <w:rsid w:val="00707107"/>
    <w:rsid w:val="00707D88"/>
    <w:rsid w:val="00710127"/>
    <w:rsid w:val="00710A30"/>
    <w:rsid w:val="00710FED"/>
    <w:rsid w:val="00711E22"/>
    <w:rsid w:val="00712498"/>
    <w:rsid w:val="007124F5"/>
    <w:rsid w:val="0071251C"/>
    <w:rsid w:val="0071384A"/>
    <w:rsid w:val="00715439"/>
    <w:rsid w:val="007178D1"/>
    <w:rsid w:val="00722547"/>
    <w:rsid w:val="007236E5"/>
    <w:rsid w:val="007247A3"/>
    <w:rsid w:val="00730389"/>
    <w:rsid w:val="007331A6"/>
    <w:rsid w:val="00733F44"/>
    <w:rsid w:val="00735AE9"/>
    <w:rsid w:val="0073737D"/>
    <w:rsid w:val="007379ED"/>
    <w:rsid w:val="00737B86"/>
    <w:rsid w:val="00740B2D"/>
    <w:rsid w:val="00741427"/>
    <w:rsid w:val="00741C81"/>
    <w:rsid w:val="00743ED1"/>
    <w:rsid w:val="007475AF"/>
    <w:rsid w:val="0075134A"/>
    <w:rsid w:val="007570DE"/>
    <w:rsid w:val="007618E0"/>
    <w:rsid w:val="00761E0A"/>
    <w:rsid w:val="007636CB"/>
    <w:rsid w:val="00765DB5"/>
    <w:rsid w:val="007666C5"/>
    <w:rsid w:val="007726ED"/>
    <w:rsid w:val="00772D11"/>
    <w:rsid w:val="00773ED0"/>
    <w:rsid w:val="007808EC"/>
    <w:rsid w:val="00781C7F"/>
    <w:rsid w:val="007922A8"/>
    <w:rsid w:val="0079459E"/>
    <w:rsid w:val="00795FAD"/>
    <w:rsid w:val="0079691B"/>
    <w:rsid w:val="007A1330"/>
    <w:rsid w:val="007A1D1D"/>
    <w:rsid w:val="007A2E04"/>
    <w:rsid w:val="007A32D2"/>
    <w:rsid w:val="007A46D9"/>
    <w:rsid w:val="007A4DE5"/>
    <w:rsid w:val="007A5EFB"/>
    <w:rsid w:val="007A671D"/>
    <w:rsid w:val="007B2824"/>
    <w:rsid w:val="007B308F"/>
    <w:rsid w:val="007B4E03"/>
    <w:rsid w:val="007B52A6"/>
    <w:rsid w:val="007B5DDC"/>
    <w:rsid w:val="007B6D83"/>
    <w:rsid w:val="007C00C1"/>
    <w:rsid w:val="007C1CB3"/>
    <w:rsid w:val="007C1F40"/>
    <w:rsid w:val="007C3605"/>
    <w:rsid w:val="007C6E5F"/>
    <w:rsid w:val="007C6E69"/>
    <w:rsid w:val="007C7339"/>
    <w:rsid w:val="007C738F"/>
    <w:rsid w:val="007C76B8"/>
    <w:rsid w:val="007C7714"/>
    <w:rsid w:val="007D077E"/>
    <w:rsid w:val="007D16A4"/>
    <w:rsid w:val="007D2EBB"/>
    <w:rsid w:val="007D462C"/>
    <w:rsid w:val="007E1433"/>
    <w:rsid w:val="007E1C0D"/>
    <w:rsid w:val="007E2BF8"/>
    <w:rsid w:val="007E3C2B"/>
    <w:rsid w:val="007E41AD"/>
    <w:rsid w:val="007E452F"/>
    <w:rsid w:val="007E5E59"/>
    <w:rsid w:val="007E659F"/>
    <w:rsid w:val="007F0A3A"/>
    <w:rsid w:val="007F0E6E"/>
    <w:rsid w:val="007F1B03"/>
    <w:rsid w:val="007F3AD4"/>
    <w:rsid w:val="007F7195"/>
    <w:rsid w:val="007F7A92"/>
    <w:rsid w:val="00800D5C"/>
    <w:rsid w:val="008052A3"/>
    <w:rsid w:val="00805B47"/>
    <w:rsid w:val="008060E2"/>
    <w:rsid w:val="00807B21"/>
    <w:rsid w:val="0081030E"/>
    <w:rsid w:val="00810567"/>
    <w:rsid w:val="00812D3D"/>
    <w:rsid w:val="0081367C"/>
    <w:rsid w:val="008150DA"/>
    <w:rsid w:val="00815509"/>
    <w:rsid w:val="00815B29"/>
    <w:rsid w:val="00816A96"/>
    <w:rsid w:val="00817849"/>
    <w:rsid w:val="008203A0"/>
    <w:rsid w:val="00821092"/>
    <w:rsid w:val="00821FE0"/>
    <w:rsid w:val="00822315"/>
    <w:rsid w:val="0082315A"/>
    <w:rsid w:val="00824D2C"/>
    <w:rsid w:val="0082502A"/>
    <w:rsid w:val="00832DAD"/>
    <w:rsid w:val="00832E72"/>
    <w:rsid w:val="0083454D"/>
    <w:rsid w:val="00834710"/>
    <w:rsid w:val="00836746"/>
    <w:rsid w:val="008367CE"/>
    <w:rsid w:val="00837634"/>
    <w:rsid w:val="008412EB"/>
    <w:rsid w:val="0084179E"/>
    <w:rsid w:val="00842B50"/>
    <w:rsid w:val="00842FC8"/>
    <w:rsid w:val="00843698"/>
    <w:rsid w:val="0084516B"/>
    <w:rsid w:val="0084773E"/>
    <w:rsid w:val="008503E9"/>
    <w:rsid w:val="008503F4"/>
    <w:rsid w:val="0085074B"/>
    <w:rsid w:val="00852601"/>
    <w:rsid w:val="0085600F"/>
    <w:rsid w:val="00862B81"/>
    <w:rsid w:val="00862D64"/>
    <w:rsid w:val="00863BFB"/>
    <w:rsid w:val="0086598E"/>
    <w:rsid w:val="00870C0B"/>
    <w:rsid w:val="0087188E"/>
    <w:rsid w:val="00871FBB"/>
    <w:rsid w:val="008728D6"/>
    <w:rsid w:val="00872E12"/>
    <w:rsid w:val="008737D9"/>
    <w:rsid w:val="00874D88"/>
    <w:rsid w:val="008816EA"/>
    <w:rsid w:val="00881B2D"/>
    <w:rsid w:val="00883B3D"/>
    <w:rsid w:val="00883C28"/>
    <w:rsid w:val="00884458"/>
    <w:rsid w:val="00884B9F"/>
    <w:rsid w:val="00884CA3"/>
    <w:rsid w:val="008859BA"/>
    <w:rsid w:val="00886496"/>
    <w:rsid w:val="00891B6D"/>
    <w:rsid w:val="00892FA1"/>
    <w:rsid w:val="00895D3D"/>
    <w:rsid w:val="008967AA"/>
    <w:rsid w:val="00896D4B"/>
    <w:rsid w:val="008A2A68"/>
    <w:rsid w:val="008B12F5"/>
    <w:rsid w:val="008B27F6"/>
    <w:rsid w:val="008B3C09"/>
    <w:rsid w:val="008B4D55"/>
    <w:rsid w:val="008B62BA"/>
    <w:rsid w:val="008C01F3"/>
    <w:rsid w:val="008C277B"/>
    <w:rsid w:val="008C2BF2"/>
    <w:rsid w:val="008C4045"/>
    <w:rsid w:val="008C7D4D"/>
    <w:rsid w:val="008D0F53"/>
    <w:rsid w:val="008D1974"/>
    <w:rsid w:val="008D1B30"/>
    <w:rsid w:val="008D2D98"/>
    <w:rsid w:val="008D597D"/>
    <w:rsid w:val="008D5C1C"/>
    <w:rsid w:val="008D7BE7"/>
    <w:rsid w:val="008E209E"/>
    <w:rsid w:val="008E2E07"/>
    <w:rsid w:val="008E2EF7"/>
    <w:rsid w:val="008E310F"/>
    <w:rsid w:val="008E3908"/>
    <w:rsid w:val="008E3CB2"/>
    <w:rsid w:val="008E3CFB"/>
    <w:rsid w:val="008F272F"/>
    <w:rsid w:val="008F28BD"/>
    <w:rsid w:val="009010B9"/>
    <w:rsid w:val="00902AC2"/>
    <w:rsid w:val="00902E74"/>
    <w:rsid w:val="00904939"/>
    <w:rsid w:val="009060C1"/>
    <w:rsid w:val="00907FB0"/>
    <w:rsid w:val="009110F4"/>
    <w:rsid w:val="009123CF"/>
    <w:rsid w:val="0091449F"/>
    <w:rsid w:val="00921E1F"/>
    <w:rsid w:val="00926E1D"/>
    <w:rsid w:val="009276D3"/>
    <w:rsid w:val="009279A6"/>
    <w:rsid w:val="00931744"/>
    <w:rsid w:val="00931AA8"/>
    <w:rsid w:val="00935308"/>
    <w:rsid w:val="0093751F"/>
    <w:rsid w:val="009405AB"/>
    <w:rsid w:val="00941F0B"/>
    <w:rsid w:val="00941FFD"/>
    <w:rsid w:val="00943621"/>
    <w:rsid w:val="0094570D"/>
    <w:rsid w:val="00950107"/>
    <w:rsid w:val="00951313"/>
    <w:rsid w:val="009521C1"/>
    <w:rsid w:val="00952313"/>
    <w:rsid w:val="00954655"/>
    <w:rsid w:val="00955C32"/>
    <w:rsid w:val="00956931"/>
    <w:rsid w:val="009572EA"/>
    <w:rsid w:val="00964C32"/>
    <w:rsid w:val="00966026"/>
    <w:rsid w:val="00966CAB"/>
    <w:rsid w:val="009711C8"/>
    <w:rsid w:val="00971EE8"/>
    <w:rsid w:val="00976ABE"/>
    <w:rsid w:val="00981B45"/>
    <w:rsid w:val="00981D23"/>
    <w:rsid w:val="009846EE"/>
    <w:rsid w:val="00984EFB"/>
    <w:rsid w:val="0098557C"/>
    <w:rsid w:val="009859CF"/>
    <w:rsid w:val="00987FA3"/>
    <w:rsid w:val="00990CBA"/>
    <w:rsid w:val="00991011"/>
    <w:rsid w:val="009931D4"/>
    <w:rsid w:val="00993CAB"/>
    <w:rsid w:val="0099425D"/>
    <w:rsid w:val="009A01CF"/>
    <w:rsid w:val="009A1D05"/>
    <w:rsid w:val="009A1D8B"/>
    <w:rsid w:val="009A2705"/>
    <w:rsid w:val="009A496F"/>
    <w:rsid w:val="009A52D4"/>
    <w:rsid w:val="009A5C21"/>
    <w:rsid w:val="009B12C1"/>
    <w:rsid w:val="009B2628"/>
    <w:rsid w:val="009B40F0"/>
    <w:rsid w:val="009B4465"/>
    <w:rsid w:val="009B7F5B"/>
    <w:rsid w:val="009C078A"/>
    <w:rsid w:val="009C0935"/>
    <w:rsid w:val="009C13EF"/>
    <w:rsid w:val="009C3ED0"/>
    <w:rsid w:val="009C6871"/>
    <w:rsid w:val="009D2106"/>
    <w:rsid w:val="009D5889"/>
    <w:rsid w:val="009D5F1D"/>
    <w:rsid w:val="009D71A8"/>
    <w:rsid w:val="009E02EC"/>
    <w:rsid w:val="009E0C14"/>
    <w:rsid w:val="009E147E"/>
    <w:rsid w:val="009E36FB"/>
    <w:rsid w:val="009E4609"/>
    <w:rsid w:val="009E465B"/>
    <w:rsid w:val="009E4960"/>
    <w:rsid w:val="009E6C40"/>
    <w:rsid w:val="009E72C6"/>
    <w:rsid w:val="009E7531"/>
    <w:rsid w:val="009F09FA"/>
    <w:rsid w:val="009F1168"/>
    <w:rsid w:val="009F3F04"/>
    <w:rsid w:val="009F4F57"/>
    <w:rsid w:val="009F5CD3"/>
    <w:rsid w:val="009F70AE"/>
    <w:rsid w:val="009F7906"/>
    <w:rsid w:val="00A05C3D"/>
    <w:rsid w:val="00A05FCC"/>
    <w:rsid w:val="00A07455"/>
    <w:rsid w:val="00A07CD5"/>
    <w:rsid w:val="00A10B1F"/>
    <w:rsid w:val="00A118BA"/>
    <w:rsid w:val="00A14AB3"/>
    <w:rsid w:val="00A16E42"/>
    <w:rsid w:val="00A16FE9"/>
    <w:rsid w:val="00A173A8"/>
    <w:rsid w:val="00A213B0"/>
    <w:rsid w:val="00A2309F"/>
    <w:rsid w:val="00A257CB"/>
    <w:rsid w:val="00A2736E"/>
    <w:rsid w:val="00A2738E"/>
    <w:rsid w:val="00A304A6"/>
    <w:rsid w:val="00A3114C"/>
    <w:rsid w:val="00A32AE2"/>
    <w:rsid w:val="00A36BAB"/>
    <w:rsid w:val="00A37909"/>
    <w:rsid w:val="00A4385C"/>
    <w:rsid w:val="00A43A45"/>
    <w:rsid w:val="00A44724"/>
    <w:rsid w:val="00A4522A"/>
    <w:rsid w:val="00A4654A"/>
    <w:rsid w:val="00A46BA5"/>
    <w:rsid w:val="00A56DF9"/>
    <w:rsid w:val="00A60788"/>
    <w:rsid w:val="00A63BF1"/>
    <w:rsid w:val="00A67583"/>
    <w:rsid w:val="00A71A3D"/>
    <w:rsid w:val="00A72100"/>
    <w:rsid w:val="00A726B0"/>
    <w:rsid w:val="00A74429"/>
    <w:rsid w:val="00A75410"/>
    <w:rsid w:val="00A757E3"/>
    <w:rsid w:val="00A760A3"/>
    <w:rsid w:val="00A803FF"/>
    <w:rsid w:val="00A80E6B"/>
    <w:rsid w:val="00A82338"/>
    <w:rsid w:val="00A82726"/>
    <w:rsid w:val="00A84B80"/>
    <w:rsid w:val="00A84F0C"/>
    <w:rsid w:val="00A85016"/>
    <w:rsid w:val="00A870D0"/>
    <w:rsid w:val="00A900F9"/>
    <w:rsid w:val="00A91DF2"/>
    <w:rsid w:val="00A92573"/>
    <w:rsid w:val="00A947F2"/>
    <w:rsid w:val="00AA14F4"/>
    <w:rsid w:val="00AA165E"/>
    <w:rsid w:val="00AA2D31"/>
    <w:rsid w:val="00AA3128"/>
    <w:rsid w:val="00AA3AE8"/>
    <w:rsid w:val="00AA57F1"/>
    <w:rsid w:val="00AA6726"/>
    <w:rsid w:val="00AA7D52"/>
    <w:rsid w:val="00AA7E65"/>
    <w:rsid w:val="00AB0426"/>
    <w:rsid w:val="00AB14AC"/>
    <w:rsid w:val="00AB1EF6"/>
    <w:rsid w:val="00AB22FE"/>
    <w:rsid w:val="00AB338C"/>
    <w:rsid w:val="00AB4BC2"/>
    <w:rsid w:val="00AB6DD0"/>
    <w:rsid w:val="00AC086C"/>
    <w:rsid w:val="00AC29EF"/>
    <w:rsid w:val="00AC6068"/>
    <w:rsid w:val="00AD22E1"/>
    <w:rsid w:val="00AD55AE"/>
    <w:rsid w:val="00AD742B"/>
    <w:rsid w:val="00AD7554"/>
    <w:rsid w:val="00AE0F09"/>
    <w:rsid w:val="00AE2C76"/>
    <w:rsid w:val="00AE2CA3"/>
    <w:rsid w:val="00AE40F7"/>
    <w:rsid w:val="00AE43A4"/>
    <w:rsid w:val="00AE4847"/>
    <w:rsid w:val="00AE5563"/>
    <w:rsid w:val="00AF2CB6"/>
    <w:rsid w:val="00AF2ECB"/>
    <w:rsid w:val="00AF4F64"/>
    <w:rsid w:val="00B022B1"/>
    <w:rsid w:val="00B02CB0"/>
    <w:rsid w:val="00B030F6"/>
    <w:rsid w:val="00B071FD"/>
    <w:rsid w:val="00B1200F"/>
    <w:rsid w:val="00B12C8E"/>
    <w:rsid w:val="00B14EE3"/>
    <w:rsid w:val="00B16568"/>
    <w:rsid w:val="00B21481"/>
    <w:rsid w:val="00B228FC"/>
    <w:rsid w:val="00B2325C"/>
    <w:rsid w:val="00B23583"/>
    <w:rsid w:val="00B2642B"/>
    <w:rsid w:val="00B2691D"/>
    <w:rsid w:val="00B27A7C"/>
    <w:rsid w:val="00B27CD9"/>
    <w:rsid w:val="00B30183"/>
    <w:rsid w:val="00B356E6"/>
    <w:rsid w:val="00B35C9C"/>
    <w:rsid w:val="00B36BED"/>
    <w:rsid w:val="00B37D8C"/>
    <w:rsid w:val="00B40D76"/>
    <w:rsid w:val="00B41093"/>
    <w:rsid w:val="00B45346"/>
    <w:rsid w:val="00B45520"/>
    <w:rsid w:val="00B50ABC"/>
    <w:rsid w:val="00B52679"/>
    <w:rsid w:val="00B52FA4"/>
    <w:rsid w:val="00B56B6C"/>
    <w:rsid w:val="00B6002A"/>
    <w:rsid w:val="00B6215E"/>
    <w:rsid w:val="00B62F74"/>
    <w:rsid w:val="00B6424A"/>
    <w:rsid w:val="00B659FA"/>
    <w:rsid w:val="00B65C06"/>
    <w:rsid w:val="00B66912"/>
    <w:rsid w:val="00B67BBE"/>
    <w:rsid w:val="00B701C9"/>
    <w:rsid w:val="00B70B30"/>
    <w:rsid w:val="00B71286"/>
    <w:rsid w:val="00B72A94"/>
    <w:rsid w:val="00B74D49"/>
    <w:rsid w:val="00B837AA"/>
    <w:rsid w:val="00B8505B"/>
    <w:rsid w:val="00B85208"/>
    <w:rsid w:val="00B86279"/>
    <w:rsid w:val="00B87585"/>
    <w:rsid w:val="00B917BB"/>
    <w:rsid w:val="00B93FD6"/>
    <w:rsid w:val="00B94836"/>
    <w:rsid w:val="00B96947"/>
    <w:rsid w:val="00B976D1"/>
    <w:rsid w:val="00BB442C"/>
    <w:rsid w:val="00BB44B2"/>
    <w:rsid w:val="00BB5579"/>
    <w:rsid w:val="00BC01D5"/>
    <w:rsid w:val="00BC55BA"/>
    <w:rsid w:val="00BC71BD"/>
    <w:rsid w:val="00BD384B"/>
    <w:rsid w:val="00BD3BFB"/>
    <w:rsid w:val="00BD6C7B"/>
    <w:rsid w:val="00BD6E75"/>
    <w:rsid w:val="00BE3181"/>
    <w:rsid w:val="00BE3E16"/>
    <w:rsid w:val="00BE4058"/>
    <w:rsid w:val="00BE4472"/>
    <w:rsid w:val="00BE4760"/>
    <w:rsid w:val="00BE65FC"/>
    <w:rsid w:val="00BE6993"/>
    <w:rsid w:val="00BE6C6A"/>
    <w:rsid w:val="00BE7502"/>
    <w:rsid w:val="00BE7578"/>
    <w:rsid w:val="00BF1B11"/>
    <w:rsid w:val="00BF2FDD"/>
    <w:rsid w:val="00BF30E6"/>
    <w:rsid w:val="00BF49C8"/>
    <w:rsid w:val="00BF602F"/>
    <w:rsid w:val="00BF66E0"/>
    <w:rsid w:val="00BF78D8"/>
    <w:rsid w:val="00BF7973"/>
    <w:rsid w:val="00BF7D7B"/>
    <w:rsid w:val="00C03279"/>
    <w:rsid w:val="00C0469B"/>
    <w:rsid w:val="00C04881"/>
    <w:rsid w:val="00C066AA"/>
    <w:rsid w:val="00C11785"/>
    <w:rsid w:val="00C138AA"/>
    <w:rsid w:val="00C16052"/>
    <w:rsid w:val="00C172FF"/>
    <w:rsid w:val="00C21BC0"/>
    <w:rsid w:val="00C235A6"/>
    <w:rsid w:val="00C24A7F"/>
    <w:rsid w:val="00C2544D"/>
    <w:rsid w:val="00C257AF"/>
    <w:rsid w:val="00C25AA4"/>
    <w:rsid w:val="00C2690A"/>
    <w:rsid w:val="00C27809"/>
    <w:rsid w:val="00C315F4"/>
    <w:rsid w:val="00C32348"/>
    <w:rsid w:val="00C32C92"/>
    <w:rsid w:val="00C3393D"/>
    <w:rsid w:val="00C34BFC"/>
    <w:rsid w:val="00C4374E"/>
    <w:rsid w:val="00C44741"/>
    <w:rsid w:val="00C468AE"/>
    <w:rsid w:val="00C47F5C"/>
    <w:rsid w:val="00C504CC"/>
    <w:rsid w:val="00C510F9"/>
    <w:rsid w:val="00C5567E"/>
    <w:rsid w:val="00C5677B"/>
    <w:rsid w:val="00C57310"/>
    <w:rsid w:val="00C60B6A"/>
    <w:rsid w:val="00C65006"/>
    <w:rsid w:val="00C67F18"/>
    <w:rsid w:val="00C70ED3"/>
    <w:rsid w:val="00C714A8"/>
    <w:rsid w:val="00C7291E"/>
    <w:rsid w:val="00C7311E"/>
    <w:rsid w:val="00C73FC7"/>
    <w:rsid w:val="00C7514A"/>
    <w:rsid w:val="00C76197"/>
    <w:rsid w:val="00C76C64"/>
    <w:rsid w:val="00C77544"/>
    <w:rsid w:val="00C80F80"/>
    <w:rsid w:val="00C81B7F"/>
    <w:rsid w:val="00C828EC"/>
    <w:rsid w:val="00C84782"/>
    <w:rsid w:val="00C87B26"/>
    <w:rsid w:val="00C90DFA"/>
    <w:rsid w:val="00C94EC8"/>
    <w:rsid w:val="00C977B5"/>
    <w:rsid w:val="00CA204B"/>
    <w:rsid w:val="00CA2074"/>
    <w:rsid w:val="00CA383A"/>
    <w:rsid w:val="00CA4D55"/>
    <w:rsid w:val="00CA5871"/>
    <w:rsid w:val="00CA5A22"/>
    <w:rsid w:val="00CA6B4C"/>
    <w:rsid w:val="00CB0701"/>
    <w:rsid w:val="00CB1A57"/>
    <w:rsid w:val="00CB2F07"/>
    <w:rsid w:val="00CB33E4"/>
    <w:rsid w:val="00CB5FEA"/>
    <w:rsid w:val="00CB7CD3"/>
    <w:rsid w:val="00CC1C53"/>
    <w:rsid w:val="00CC24F0"/>
    <w:rsid w:val="00CC2A9A"/>
    <w:rsid w:val="00CD121B"/>
    <w:rsid w:val="00CD2E93"/>
    <w:rsid w:val="00CD3993"/>
    <w:rsid w:val="00CD6537"/>
    <w:rsid w:val="00CE1BCC"/>
    <w:rsid w:val="00CE35E3"/>
    <w:rsid w:val="00CE7B01"/>
    <w:rsid w:val="00CF1B0E"/>
    <w:rsid w:val="00CF1C2E"/>
    <w:rsid w:val="00CF3691"/>
    <w:rsid w:val="00CF6359"/>
    <w:rsid w:val="00D01790"/>
    <w:rsid w:val="00D01FA9"/>
    <w:rsid w:val="00D0618F"/>
    <w:rsid w:val="00D06AEF"/>
    <w:rsid w:val="00D10FBB"/>
    <w:rsid w:val="00D11EC5"/>
    <w:rsid w:val="00D12B96"/>
    <w:rsid w:val="00D13FAE"/>
    <w:rsid w:val="00D1630E"/>
    <w:rsid w:val="00D21D85"/>
    <w:rsid w:val="00D241FA"/>
    <w:rsid w:val="00D2456E"/>
    <w:rsid w:val="00D24A05"/>
    <w:rsid w:val="00D2680A"/>
    <w:rsid w:val="00D3135C"/>
    <w:rsid w:val="00D32A15"/>
    <w:rsid w:val="00D35172"/>
    <w:rsid w:val="00D368EE"/>
    <w:rsid w:val="00D40809"/>
    <w:rsid w:val="00D41A7E"/>
    <w:rsid w:val="00D456BB"/>
    <w:rsid w:val="00D50CF3"/>
    <w:rsid w:val="00D526CE"/>
    <w:rsid w:val="00D577F8"/>
    <w:rsid w:val="00D6237F"/>
    <w:rsid w:val="00D636C5"/>
    <w:rsid w:val="00D6394C"/>
    <w:rsid w:val="00D64083"/>
    <w:rsid w:val="00D666A2"/>
    <w:rsid w:val="00D67BE9"/>
    <w:rsid w:val="00D67FE4"/>
    <w:rsid w:val="00D72296"/>
    <w:rsid w:val="00D733E2"/>
    <w:rsid w:val="00D73BD2"/>
    <w:rsid w:val="00D749FE"/>
    <w:rsid w:val="00D8065A"/>
    <w:rsid w:val="00D8184B"/>
    <w:rsid w:val="00D819E3"/>
    <w:rsid w:val="00D82CEE"/>
    <w:rsid w:val="00D879EF"/>
    <w:rsid w:val="00D901FE"/>
    <w:rsid w:val="00D90CF8"/>
    <w:rsid w:val="00D94F03"/>
    <w:rsid w:val="00D95F0B"/>
    <w:rsid w:val="00D96040"/>
    <w:rsid w:val="00D979FB"/>
    <w:rsid w:val="00DA28EB"/>
    <w:rsid w:val="00DA52BA"/>
    <w:rsid w:val="00DA640A"/>
    <w:rsid w:val="00DA6DB1"/>
    <w:rsid w:val="00DB1C89"/>
    <w:rsid w:val="00DB2701"/>
    <w:rsid w:val="00DB4946"/>
    <w:rsid w:val="00DB6162"/>
    <w:rsid w:val="00DB791B"/>
    <w:rsid w:val="00DB7D34"/>
    <w:rsid w:val="00DC02AF"/>
    <w:rsid w:val="00DC6581"/>
    <w:rsid w:val="00DC6CFA"/>
    <w:rsid w:val="00DC7DD9"/>
    <w:rsid w:val="00DD34F8"/>
    <w:rsid w:val="00DD51DA"/>
    <w:rsid w:val="00DE095D"/>
    <w:rsid w:val="00DE1043"/>
    <w:rsid w:val="00DE7CB4"/>
    <w:rsid w:val="00DF0900"/>
    <w:rsid w:val="00DF243E"/>
    <w:rsid w:val="00DF382F"/>
    <w:rsid w:val="00DF3EDE"/>
    <w:rsid w:val="00DF4913"/>
    <w:rsid w:val="00DF53F6"/>
    <w:rsid w:val="00DF5484"/>
    <w:rsid w:val="00E00A0D"/>
    <w:rsid w:val="00E02349"/>
    <w:rsid w:val="00E02A80"/>
    <w:rsid w:val="00E03DE2"/>
    <w:rsid w:val="00E040BC"/>
    <w:rsid w:val="00E0629B"/>
    <w:rsid w:val="00E06C77"/>
    <w:rsid w:val="00E06CBB"/>
    <w:rsid w:val="00E07F83"/>
    <w:rsid w:val="00E1041B"/>
    <w:rsid w:val="00E11D8C"/>
    <w:rsid w:val="00E12847"/>
    <w:rsid w:val="00E13987"/>
    <w:rsid w:val="00E15128"/>
    <w:rsid w:val="00E17199"/>
    <w:rsid w:val="00E17FC3"/>
    <w:rsid w:val="00E2027E"/>
    <w:rsid w:val="00E216B1"/>
    <w:rsid w:val="00E221A3"/>
    <w:rsid w:val="00E22C1F"/>
    <w:rsid w:val="00E24257"/>
    <w:rsid w:val="00E244CB"/>
    <w:rsid w:val="00E2482E"/>
    <w:rsid w:val="00E25FBC"/>
    <w:rsid w:val="00E27BA9"/>
    <w:rsid w:val="00E328F7"/>
    <w:rsid w:val="00E3651E"/>
    <w:rsid w:val="00E3710A"/>
    <w:rsid w:val="00E37284"/>
    <w:rsid w:val="00E41DF5"/>
    <w:rsid w:val="00E42045"/>
    <w:rsid w:val="00E43F86"/>
    <w:rsid w:val="00E45B6A"/>
    <w:rsid w:val="00E465F8"/>
    <w:rsid w:val="00E47603"/>
    <w:rsid w:val="00E47BDD"/>
    <w:rsid w:val="00E47CAC"/>
    <w:rsid w:val="00E5004A"/>
    <w:rsid w:val="00E50157"/>
    <w:rsid w:val="00E51EF4"/>
    <w:rsid w:val="00E52EF3"/>
    <w:rsid w:val="00E53821"/>
    <w:rsid w:val="00E55D5E"/>
    <w:rsid w:val="00E56C9B"/>
    <w:rsid w:val="00E57840"/>
    <w:rsid w:val="00E60FE7"/>
    <w:rsid w:val="00E61B3E"/>
    <w:rsid w:val="00E6207C"/>
    <w:rsid w:val="00E62EE3"/>
    <w:rsid w:val="00E65559"/>
    <w:rsid w:val="00E65E9C"/>
    <w:rsid w:val="00E6721C"/>
    <w:rsid w:val="00E72606"/>
    <w:rsid w:val="00E7347D"/>
    <w:rsid w:val="00E7451E"/>
    <w:rsid w:val="00E74FE6"/>
    <w:rsid w:val="00E751C3"/>
    <w:rsid w:val="00E7662D"/>
    <w:rsid w:val="00E80187"/>
    <w:rsid w:val="00E80E9C"/>
    <w:rsid w:val="00E81B94"/>
    <w:rsid w:val="00E81FAC"/>
    <w:rsid w:val="00E823FE"/>
    <w:rsid w:val="00E84EC3"/>
    <w:rsid w:val="00E904E3"/>
    <w:rsid w:val="00E90585"/>
    <w:rsid w:val="00E930BE"/>
    <w:rsid w:val="00E937A6"/>
    <w:rsid w:val="00E9485F"/>
    <w:rsid w:val="00E953BB"/>
    <w:rsid w:val="00EA2A2E"/>
    <w:rsid w:val="00EA578B"/>
    <w:rsid w:val="00EA58ED"/>
    <w:rsid w:val="00EB0CEC"/>
    <w:rsid w:val="00EB29CE"/>
    <w:rsid w:val="00EB4A00"/>
    <w:rsid w:val="00EB53CC"/>
    <w:rsid w:val="00EB57F6"/>
    <w:rsid w:val="00EB5D49"/>
    <w:rsid w:val="00EB69AB"/>
    <w:rsid w:val="00EB6A34"/>
    <w:rsid w:val="00EC1445"/>
    <w:rsid w:val="00EC6557"/>
    <w:rsid w:val="00ED1F50"/>
    <w:rsid w:val="00ED2C77"/>
    <w:rsid w:val="00ED49DA"/>
    <w:rsid w:val="00ED5424"/>
    <w:rsid w:val="00ED5FF8"/>
    <w:rsid w:val="00ED623E"/>
    <w:rsid w:val="00ED674B"/>
    <w:rsid w:val="00ED7E32"/>
    <w:rsid w:val="00EE0C11"/>
    <w:rsid w:val="00EE169D"/>
    <w:rsid w:val="00EE19E4"/>
    <w:rsid w:val="00EE32BE"/>
    <w:rsid w:val="00EE42E5"/>
    <w:rsid w:val="00EE58E7"/>
    <w:rsid w:val="00EE7D47"/>
    <w:rsid w:val="00EF22CA"/>
    <w:rsid w:val="00EF235F"/>
    <w:rsid w:val="00EF2EBA"/>
    <w:rsid w:val="00EF5FEF"/>
    <w:rsid w:val="00EF7138"/>
    <w:rsid w:val="00EF7DDD"/>
    <w:rsid w:val="00F001D7"/>
    <w:rsid w:val="00F01B3C"/>
    <w:rsid w:val="00F0245F"/>
    <w:rsid w:val="00F03D53"/>
    <w:rsid w:val="00F04389"/>
    <w:rsid w:val="00F065BC"/>
    <w:rsid w:val="00F07476"/>
    <w:rsid w:val="00F07934"/>
    <w:rsid w:val="00F10968"/>
    <w:rsid w:val="00F10B90"/>
    <w:rsid w:val="00F11601"/>
    <w:rsid w:val="00F11667"/>
    <w:rsid w:val="00F15700"/>
    <w:rsid w:val="00F15F9C"/>
    <w:rsid w:val="00F1767B"/>
    <w:rsid w:val="00F23C3F"/>
    <w:rsid w:val="00F261F8"/>
    <w:rsid w:val="00F27FA0"/>
    <w:rsid w:val="00F332B7"/>
    <w:rsid w:val="00F34FF2"/>
    <w:rsid w:val="00F355E3"/>
    <w:rsid w:val="00F37202"/>
    <w:rsid w:val="00F41965"/>
    <w:rsid w:val="00F44EAA"/>
    <w:rsid w:val="00F46E39"/>
    <w:rsid w:val="00F50D08"/>
    <w:rsid w:val="00F510F3"/>
    <w:rsid w:val="00F51A0B"/>
    <w:rsid w:val="00F5237C"/>
    <w:rsid w:val="00F52593"/>
    <w:rsid w:val="00F61CB8"/>
    <w:rsid w:val="00F63921"/>
    <w:rsid w:val="00F660C4"/>
    <w:rsid w:val="00F7174F"/>
    <w:rsid w:val="00F71C7B"/>
    <w:rsid w:val="00F729CD"/>
    <w:rsid w:val="00F73362"/>
    <w:rsid w:val="00F73B18"/>
    <w:rsid w:val="00F74350"/>
    <w:rsid w:val="00F74827"/>
    <w:rsid w:val="00F764AB"/>
    <w:rsid w:val="00F77B09"/>
    <w:rsid w:val="00F81CDA"/>
    <w:rsid w:val="00F82109"/>
    <w:rsid w:val="00F857F6"/>
    <w:rsid w:val="00F86DCF"/>
    <w:rsid w:val="00F92496"/>
    <w:rsid w:val="00F926B4"/>
    <w:rsid w:val="00F92B68"/>
    <w:rsid w:val="00F93F28"/>
    <w:rsid w:val="00F96F78"/>
    <w:rsid w:val="00FA08C8"/>
    <w:rsid w:val="00FA1187"/>
    <w:rsid w:val="00FA3493"/>
    <w:rsid w:val="00FA4FDD"/>
    <w:rsid w:val="00FA4FE5"/>
    <w:rsid w:val="00FA7795"/>
    <w:rsid w:val="00FB0CA4"/>
    <w:rsid w:val="00FB33D3"/>
    <w:rsid w:val="00FB38DF"/>
    <w:rsid w:val="00FB6399"/>
    <w:rsid w:val="00FB6625"/>
    <w:rsid w:val="00FB6D61"/>
    <w:rsid w:val="00FB7D1D"/>
    <w:rsid w:val="00FC0295"/>
    <w:rsid w:val="00FC0D6B"/>
    <w:rsid w:val="00FC3FEE"/>
    <w:rsid w:val="00FC409A"/>
    <w:rsid w:val="00FC5D2A"/>
    <w:rsid w:val="00FC67F0"/>
    <w:rsid w:val="00FD1429"/>
    <w:rsid w:val="00FD72A2"/>
    <w:rsid w:val="00FE0871"/>
    <w:rsid w:val="00FE11CD"/>
    <w:rsid w:val="00FE1592"/>
    <w:rsid w:val="00FE2255"/>
    <w:rsid w:val="00FE486A"/>
    <w:rsid w:val="00FE5D33"/>
    <w:rsid w:val="00FE5D64"/>
    <w:rsid w:val="00FE6EA0"/>
    <w:rsid w:val="00FE7A70"/>
    <w:rsid w:val="00FF31E7"/>
    <w:rsid w:val="00FF412E"/>
    <w:rsid w:val="00FF6FD8"/>
    <w:rsid w:val="00FF7167"/>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571EE"/>
  <w15:docId w15:val="{205E69FB-F9E8-4E71-89CB-9D8C285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4" w:unhideWhenUsed="1"/>
    <w:lsdException w:name="heading 5" w:unhideWhenUsed="1"/>
    <w:lsdException w:name="heading 6" w:unhideWhenUsed="1"/>
    <w:lsdException w:name="heading 7" w:unhideWhenUsed="1"/>
    <w:lsdException w:name="heading 8" w:semiHidden="1" w:unhideWhenUsed="1"/>
    <w:lsdException w:name="heading 9" w:unhideWhenUsed="1"/>
    <w:lsdException w:name="index 1" w:unhideWhenUsed="1"/>
    <w:lsdException w:name="index 2" w:unhideWhenUsed="1"/>
    <w:lsdException w:name="index 3" w:unhideWhenUsed="1"/>
    <w:lsdException w:name="index 4"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nhideWhenUsed="1"/>
    <w:lsdException w:name="List Bullet 5" w:semiHidden="1" w:unhideWhenUsed="1"/>
    <w:lsdException w:name="List Number 2" w:semiHidden="1"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544"/>
    <w:rPr>
      <w:color w:val="0000FF" w:themeColor="hyperlink"/>
      <w:u w:val="single"/>
    </w:rPr>
  </w:style>
  <w:style w:type="paragraph" w:styleId="ListParagraph">
    <w:name w:val="List Paragraph"/>
    <w:basedOn w:val="Normal"/>
    <w:uiPriority w:val="34"/>
    <w:qFormat/>
    <w:rsid w:val="00381544"/>
    <w:pPr>
      <w:ind w:left="720"/>
      <w:contextualSpacing/>
    </w:pPr>
  </w:style>
  <w:style w:type="paragraph" w:customStyle="1" w:styleId="Subsection">
    <w:name w:val="Subsection"/>
    <w:basedOn w:val="Normal"/>
    <w:uiPriority w:val="1"/>
    <w:qFormat/>
    <w:rsid w:val="002A7038"/>
    <w:pPr>
      <w:spacing w:before="280" w:after="120"/>
    </w:pPr>
    <w:rPr>
      <w:b/>
      <w:bCs/>
      <w:caps/>
      <w:color w:val="1D1B11" w:themeColor="background2" w:themeShade="1A"/>
      <w:sz w:val="18"/>
      <w:szCs w:val="20"/>
    </w:rPr>
  </w:style>
  <w:style w:type="paragraph" w:styleId="ListBullet">
    <w:name w:val="List Bullet"/>
    <w:basedOn w:val="Normal"/>
    <w:uiPriority w:val="1"/>
    <w:unhideWhenUsed/>
    <w:qFormat/>
    <w:rsid w:val="004D33A6"/>
    <w:pPr>
      <w:numPr>
        <w:numId w:val="1"/>
      </w:numPr>
      <w:spacing w:after="80"/>
    </w:pPr>
    <w:rPr>
      <w:color w:val="404040" w:themeColor="text1" w:themeTint="BF"/>
      <w:sz w:val="18"/>
      <w:szCs w:val="20"/>
    </w:rPr>
  </w:style>
  <w:style w:type="paragraph" w:styleId="BalloonText">
    <w:name w:val="Balloon Text"/>
    <w:basedOn w:val="Normal"/>
    <w:link w:val="BalloonTextChar"/>
    <w:rsid w:val="009F70AE"/>
    <w:rPr>
      <w:rFonts w:ascii="Lucida Grande" w:hAnsi="Lucida Grande" w:cs="Lucida Grande"/>
      <w:sz w:val="18"/>
      <w:szCs w:val="18"/>
    </w:rPr>
  </w:style>
  <w:style w:type="character" w:customStyle="1" w:styleId="BalloonTextChar">
    <w:name w:val="Balloon Text Char"/>
    <w:basedOn w:val="DefaultParagraphFont"/>
    <w:link w:val="BalloonText"/>
    <w:rsid w:val="009F70AE"/>
    <w:rPr>
      <w:rFonts w:ascii="Lucida Grande" w:hAnsi="Lucida Grande" w:cs="Lucida Grande"/>
      <w:sz w:val="18"/>
      <w:szCs w:val="18"/>
    </w:rPr>
  </w:style>
  <w:style w:type="character" w:styleId="CommentReference">
    <w:name w:val="annotation reference"/>
    <w:basedOn w:val="DefaultParagraphFont"/>
    <w:rsid w:val="00F857F6"/>
    <w:rPr>
      <w:sz w:val="18"/>
      <w:szCs w:val="18"/>
    </w:rPr>
  </w:style>
  <w:style w:type="paragraph" w:styleId="CommentText">
    <w:name w:val="annotation text"/>
    <w:basedOn w:val="Normal"/>
    <w:link w:val="CommentTextChar"/>
    <w:rsid w:val="00F857F6"/>
  </w:style>
  <w:style w:type="character" w:customStyle="1" w:styleId="CommentTextChar">
    <w:name w:val="Comment Text Char"/>
    <w:basedOn w:val="DefaultParagraphFont"/>
    <w:link w:val="CommentText"/>
    <w:rsid w:val="00F857F6"/>
  </w:style>
  <w:style w:type="paragraph" w:styleId="CommentSubject">
    <w:name w:val="annotation subject"/>
    <w:basedOn w:val="CommentText"/>
    <w:next w:val="CommentText"/>
    <w:link w:val="CommentSubjectChar"/>
    <w:rsid w:val="00F857F6"/>
    <w:rPr>
      <w:b/>
      <w:bCs/>
      <w:sz w:val="20"/>
      <w:szCs w:val="20"/>
    </w:rPr>
  </w:style>
  <w:style w:type="character" w:customStyle="1" w:styleId="CommentSubjectChar">
    <w:name w:val="Comment Subject Char"/>
    <w:basedOn w:val="CommentTextChar"/>
    <w:link w:val="CommentSubject"/>
    <w:rsid w:val="00F857F6"/>
    <w:rPr>
      <w:b/>
      <w:bCs/>
      <w:sz w:val="20"/>
      <w:szCs w:val="20"/>
    </w:rPr>
  </w:style>
  <w:style w:type="paragraph" w:styleId="Header">
    <w:name w:val="header"/>
    <w:basedOn w:val="Normal"/>
    <w:link w:val="HeaderChar"/>
    <w:rsid w:val="00D73BD2"/>
    <w:pPr>
      <w:tabs>
        <w:tab w:val="center" w:pos="4320"/>
        <w:tab w:val="right" w:pos="8640"/>
      </w:tabs>
    </w:pPr>
  </w:style>
  <w:style w:type="character" w:customStyle="1" w:styleId="HeaderChar">
    <w:name w:val="Header Char"/>
    <w:basedOn w:val="DefaultParagraphFont"/>
    <w:link w:val="Header"/>
    <w:rsid w:val="00D73BD2"/>
  </w:style>
  <w:style w:type="paragraph" w:styleId="Footer">
    <w:name w:val="footer"/>
    <w:basedOn w:val="Normal"/>
    <w:link w:val="FooterChar"/>
    <w:rsid w:val="00D73BD2"/>
    <w:pPr>
      <w:tabs>
        <w:tab w:val="center" w:pos="4320"/>
        <w:tab w:val="right" w:pos="8640"/>
      </w:tabs>
    </w:pPr>
  </w:style>
  <w:style w:type="character" w:customStyle="1" w:styleId="FooterChar">
    <w:name w:val="Footer Char"/>
    <w:basedOn w:val="DefaultParagraphFont"/>
    <w:link w:val="Footer"/>
    <w:rsid w:val="00D73BD2"/>
  </w:style>
  <w:style w:type="paragraph" w:styleId="Revision">
    <w:name w:val="Revision"/>
    <w:hidden/>
    <w:rsid w:val="001060AC"/>
  </w:style>
  <w:style w:type="table" w:customStyle="1" w:styleId="Tabellenraster1">
    <w:name w:val="Tabellenraster1"/>
    <w:basedOn w:val="TableNormal"/>
    <w:next w:val="TableGrid"/>
    <w:uiPriority w:val="59"/>
    <w:rsid w:val="005633F9"/>
    <w:rPr>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6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
    <w:name w:val="Std"/>
    <w:basedOn w:val="CommentSubject"/>
    <w:link w:val="StdZchn"/>
    <w:qFormat/>
    <w:rsid w:val="001D2548"/>
    <w:pPr>
      <w:tabs>
        <w:tab w:val="right" w:pos="8640"/>
      </w:tabs>
      <w:spacing w:line="220" w:lineRule="exact"/>
      <w:ind w:left="-900"/>
    </w:pPr>
    <w:rPr>
      <w:rFonts w:ascii="Palatino Linotype" w:hAnsi="Palatino Linotype"/>
      <w:b w:val="0"/>
      <w:lang w:val="de-DE"/>
    </w:rPr>
  </w:style>
  <w:style w:type="character" w:customStyle="1" w:styleId="apple-converted-space">
    <w:name w:val="apple-converted-space"/>
    <w:basedOn w:val="DefaultParagraphFont"/>
    <w:rsid w:val="007C1F40"/>
  </w:style>
  <w:style w:type="character" w:customStyle="1" w:styleId="StdZchn">
    <w:name w:val="Std Zchn"/>
    <w:basedOn w:val="CommentSubjectChar"/>
    <w:link w:val="Std"/>
    <w:rsid w:val="001D2548"/>
    <w:rPr>
      <w:rFonts w:ascii="Palatino Linotype" w:hAnsi="Palatino Linotype"/>
      <w:b w:val="0"/>
      <w:bCs/>
      <w:sz w:val="20"/>
      <w:szCs w:val="20"/>
      <w:lang w:val="de-DE"/>
    </w:rPr>
  </w:style>
  <w:style w:type="character" w:styleId="Emphasis">
    <w:name w:val="Emphasis"/>
    <w:basedOn w:val="DefaultParagraphFont"/>
    <w:uiPriority w:val="20"/>
    <w:qFormat/>
    <w:rsid w:val="008E3908"/>
    <w:rPr>
      <w:i/>
      <w:iCs/>
    </w:rPr>
  </w:style>
  <w:style w:type="paragraph" w:customStyle="1" w:styleId="abreak">
    <w:name w:val="a_break"/>
    <w:basedOn w:val="CommentSubject"/>
    <w:link w:val="abreakZchn"/>
    <w:qFormat/>
    <w:rsid w:val="004E259A"/>
    <w:pPr>
      <w:tabs>
        <w:tab w:val="right" w:pos="8640"/>
      </w:tabs>
      <w:ind w:left="-900"/>
    </w:pPr>
    <w:rPr>
      <w:rFonts w:ascii="Palatino Linotype" w:hAnsi="Palatino Linotype"/>
      <w:color w:val="000000" w:themeColor="text1"/>
      <w:sz w:val="10"/>
      <w:szCs w:val="10"/>
      <w:lang w:val="de-DE"/>
    </w:rPr>
  </w:style>
  <w:style w:type="character" w:customStyle="1" w:styleId="abreakZchn">
    <w:name w:val="a_break Zchn"/>
    <w:basedOn w:val="CommentSubjectChar"/>
    <w:link w:val="abreak"/>
    <w:rsid w:val="004E259A"/>
    <w:rPr>
      <w:rFonts w:ascii="Palatino Linotype" w:hAnsi="Palatino Linotype"/>
      <w:b/>
      <w:bCs/>
      <w:color w:val="000000" w:themeColor="text1"/>
      <w:sz w:val="10"/>
      <w:szCs w:val="10"/>
      <w:lang w:val="de-DE"/>
    </w:rPr>
  </w:style>
  <w:style w:type="paragraph" w:styleId="BodyText">
    <w:name w:val="Body Text"/>
    <w:basedOn w:val="Normal"/>
    <w:link w:val="BodyTextChar"/>
    <w:uiPriority w:val="1"/>
    <w:qFormat/>
    <w:rsid w:val="004E3BF0"/>
    <w:pPr>
      <w:widowControl w:val="0"/>
      <w:autoSpaceDE w:val="0"/>
      <w:autoSpaceDN w:val="0"/>
      <w:ind w:left="483"/>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4E3BF0"/>
    <w:rPr>
      <w:rFonts w:ascii="Arial" w:eastAsia="Arial" w:hAnsi="Arial" w:cs="Arial"/>
      <w:lang w:val="en-GB" w:eastAsia="en-GB" w:bidi="en-GB"/>
    </w:rPr>
  </w:style>
  <w:style w:type="character" w:styleId="UnresolvedMention">
    <w:name w:val="Unresolved Mention"/>
    <w:basedOn w:val="DefaultParagraphFont"/>
    <w:uiPriority w:val="99"/>
    <w:semiHidden/>
    <w:unhideWhenUsed/>
    <w:rsid w:val="006C4802"/>
    <w:rPr>
      <w:color w:val="605E5C"/>
      <w:shd w:val="clear" w:color="auto" w:fill="E1DFDD"/>
    </w:rPr>
  </w:style>
  <w:style w:type="paragraph" w:styleId="NormalWeb">
    <w:name w:val="Normal (Web)"/>
    <w:basedOn w:val="Normal"/>
    <w:uiPriority w:val="99"/>
    <w:semiHidden/>
    <w:unhideWhenUsed/>
    <w:rsid w:val="00A05C3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2709">
      <w:bodyDiv w:val="1"/>
      <w:marLeft w:val="0"/>
      <w:marRight w:val="0"/>
      <w:marTop w:val="0"/>
      <w:marBottom w:val="0"/>
      <w:divBdr>
        <w:top w:val="none" w:sz="0" w:space="0" w:color="auto"/>
        <w:left w:val="none" w:sz="0" w:space="0" w:color="auto"/>
        <w:bottom w:val="none" w:sz="0" w:space="0" w:color="auto"/>
        <w:right w:val="none" w:sz="0" w:space="0" w:color="auto"/>
      </w:divBdr>
    </w:div>
    <w:div w:id="260262709">
      <w:bodyDiv w:val="1"/>
      <w:marLeft w:val="0"/>
      <w:marRight w:val="0"/>
      <w:marTop w:val="0"/>
      <w:marBottom w:val="0"/>
      <w:divBdr>
        <w:top w:val="none" w:sz="0" w:space="0" w:color="auto"/>
        <w:left w:val="none" w:sz="0" w:space="0" w:color="auto"/>
        <w:bottom w:val="none" w:sz="0" w:space="0" w:color="auto"/>
        <w:right w:val="none" w:sz="0" w:space="0" w:color="auto"/>
      </w:divBdr>
    </w:div>
    <w:div w:id="291525837">
      <w:bodyDiv w:val="1"/>
      <w:marLeft w:val="0"/>
      <w:marRight w:val="0"/>
      <w:marTop w:val="0"/>
      <w:marBottom w:val="0"/>
      <w:divBdr>
        <w:top w:val="none" w:sz="0" w:space="0" w:color="auto"/>
        <w:left w:val="none" w:sz="0" w:space="0" w:color="auto"/>
        <w:bottom w:val="none" w:sz="0" w:space="0" w:color="auto"/>
        <w:right w:val="none" w:sz="0" w:space="0" w:color="auto"/>
      </w:divBdr>
    </w:div>
    <w:div w:id="419526809">
      <w:bodyDiv w:val="1"/>
      <w:marLeft w:val="0"/>
      <w:marRight w:val="0"/>
      <w:marTop w:val="0"/>
      <w:marBottom w:val="0"/>
      <w:divBdr>
        <w:top w:val="none" w:sz="0" w:space="0" w:color="auto"/>
        <w:left w:val="none" w:sz="0" w:space="0" w:color="auto"/>
        <w:bottom w:val="none" w:sz="0" w:space="0" w:color="auto"/>
        <w:right w:val="none" w:sz="0" w:space="0" w:color="auto"/>
      </w:divBdr>
    </w:div>
    <w:div w:id="674259735">
      <w:bodyDiv w:val="1"/>
      <w:marLeft w:val="0"/>
      <w:marRight w:val="0"/>
      <w:marTop w:val="0"/>
      <w:marBottom w:val="0"/>
      <w:divBdr>
        <w:top w:val="none" w:sz="0" w:space="0" w:color="auto"/>
        <w:left w:val="none" w:sz="0" w:space="0" w:color="auto"/>
        <w:bottom w:val="none" w:sz="0" w:space="0" w:color="auto"/>
        <w:right w:val="none" w:sz="0" w:space="0" w:color="auto"/>
      </w:divBdr>
    </w:div>
    <w:div w:id="943416177">
      <w:bodyDiv w:val="1"/>
      <w:marLeft w:val="0"/>
      <w:marRight w:val="0"/>
      <w:marTop w:val="0"/>
      <w:marBottom w:val="0"/>
      <w:divBdr>
        <w:top w:val="none" w:sz="0" w:space="0" w:color="auto"/>
        <w:left w:val="none" w:sz="0" w:space="0" w:color="auto"/>
        <w:bottom w:val="none" w:sz="0" w:space="0" w:color="auto"/>
        <w:right w:val="none" w:sz="0" w:space="0" w:color="auto"/>
      </w:divBdr>
    </w:div>
    <w:div w:id="981353298">
      <w:bodyDiv w:val="1"/>
      <w:marLeft w:val="0"/>
      <w:marRight w:val="0"/>
      <w:marTop w:val="0"/>
      <w:marBottom w:val="0"/>
      <w:divBdr>
        <w:top w:val="none" w:sz="0" w:space="0" w:color="auto"/>
        <w:left w:val="none" w:sz="0" w:space="0" w:color="auto"/>
        <w:bottom w:val="none" w:sz="0" w:space="0" w:color="auto"/>
        <w:right w:val="none" w:sz="0" w:space="0" w:color="auto"/>
      </w:divBdr>
    </w:div>
    <w:div w:id="1046098997">
      <w:bodyDiv w:val="1"/>
      <w:marLeft w:val="0"/>
      <w:marRight w:val="0"/>
      <w:marTop w:val="0"/>
      <w:marBottom w:val="0"/>
      <w:divBdr>
        <w:top w:val="none" w:sz="0" w:space="0" w:color="auto"/>
        <w:left w:val="none" w:sz="0" w:space="0" w:color="auto"/>
        <w:bottom w:val="none" w:sz="0" w:space="0" w:color="auto"/>
        <w:right w:val="none" w:sz="0" w:space="0" w:color="auto"/>
      </w:divBdr>
      <w:divsChild>
        <w:div w:id="1639266134">
          <w:marLeft w:val="0"/>
          <w:marRight w:val="0"/>
          <w:marTop w:val="0"/>
          <w:marBottom w:val="0"/>
          <w:divBdr>
            <w:top w:val="none" w:sz="0" w:space="0" w:color="auto"/>
            <w:left w:val="none" w:sz="0" w:space="0" w:color="auto"/>
            <w:bottom w:val="none" w:sz="0" w:space="0" w:color="auto"/>
            <w:right w:val="none" w:sz="0" w:space="0" w:color="auto"/>
          </w:divBdr>
        </w:div>
        <w:div w:id="96487531">
          <w:marLeft w:val="0"/>
          <w:marRight w:val="0"/>
          <w:marTop w:val="0"/>
          <w:marBottom w:val="0"/>
          <w:divBdr>
            <w:top w:val="none" w:sz="0" w:space="0" w:color="auto"/>
            <w:left w:val="none" w:sz="0" w:space="0" w:color="auto"/>
            <w:bottom w:val="none" w:sz="0" w:space="0" w:color="auto"/>
            <w:right w:val="none" w:sz="0" w:space="0" w:color="auto"/>
          </w:divBdr>
        </w:div>
      </w:divsChild>
    </w:div>
    <w:div w:id="1240403680">
      <w:bodyDiv w:val="1"/>
      <w:marLeft w:val="0"/>
      <w:marRight w:val="0"/>
      <w:marTop w:val="0"/>
      <w:marBottom w:val="0"/>
      <w:divBdr>
        <w:top w:val="none" w:sz="0" w:space="0" w:color="auto"/>
        <w:left w:val="none" w:sz="0" w:space="0" w:color="auto"/>
        <w:bottom w:val="none" w:sz="0" w:space="0" w:color="auto"/>
        <w:right w:val="none" w:sz="0" w:space="0" w:color="auto"/>
      </w:divBdr>
    </w:div>
    <w:div w:id="1265261993">
      <w:bodyDiv w:val="1"/>
      <w:marLeft w:val="0"/>
      <w:marRight w:val="0"/>
      <w:marTop w:val="0"/>
      <w:marBottom w:val="0"/>
      <w:divBdr>
        <w:top w:val="none" w:sz="0" w:space="0" w:color="auto"/>
        <w:left w:val="none" w:sz="0" w:space="0" w:color="auto"/>
        <w:bottom w:val="none" w:sz="0" w:space="0" w:color="auto"/>
        <w:right w:val="none" w:sz="0" w:space="0" w:color="auto"/>
      </w:divBdr>
    </w:div>
    <w:div w:id="1357583348">
      <w:bodyDiv w:val="1"/>
      <w:marLeft w:val="0"/>
      <w:marRight w:val="0"/>
      <w:marTop w:val="0"/>
      <w:marBottom w:val="0"/>
      <w:divBdr>
        <w:top w:val="none" w:sz="0" w:space="0" w:color="auto"/>
        <w:left w:val="none" w:sz="0" w:space="0" w:color="auto"/>
        <w:bottom w:val="none" w:sz="0" w:space="0" w:color="auto"/>
        <w:right w:val="none" w:sz="0" w:space="0" w:color="auto"/>
      </w:divBdr>
    </w:div>
    <w:div w:id="1382513074">
      <w:bodyDiv w:val="1"/>
      <w:marLeft w:val="0"/>
      <w:marRight w:val="0"/>
      <w:marTop w:val="0"/>
      <w:marBottom w:val="0"/>
      <w:divBdr>
        <w:top w:val="none" w:sz="0" w:space="0" w:color="auto"/>
        <w:left w:val="none" w:sz="0" w:space="0" w:color="auto"/>
        <w:bottom w:val="none" w:sz="0" w:space="0" w:color="auto"/>
        <w:right w:val="none" w:sz="0" w:space="0" w:color="auto"/>
      </w:divBdr>
    </w:div>
    <w:div w:id="1394088085">
      <w:bodyDiv w:val="1"/>
      <w:marLeft w:val="0"/>
      <w:marRight w:val="0"/>
      <w:marTop w:val="0"/>
      <w:marBottom w:val="0"/>
      <w:divBdr>
        <w:top w:val="none" w:sz="0" w:space="0" w:color="auto"/>
        <w:left w:val="none" w:sz="0" w:space="0" w:color="auto"/>
        <w:bottom w:val="none" w:sz="0" w:space="0" w:color="auto"/>
        <w:right w:val="none" w:sz="0" w:space="0" w:color="auto"/>
      </w:divBdr>
    </w:div>
    <w:div w:id="1588612993">
      <w:bodyDiv w:val="1"/>
      <w:marLeft w:val="0"/>
      <w:marRight w:val="0"/>
      <w:marTop w:val="0"/>
      <w:marBottom w:val="0"/>
      <w:divBdr>
        <w:top w:val="none" w:sz="0" w:space="0" w:color="auto"/>
        <w:left w:val="none" w:sz="0" w:space="0" w:color="auto"/>
        <w:bottom w:val="none" w:sz="0" w:space="0" w:color="auto"/>
        <w:right w:val="none" w:sz="0" w:space="0" w:color="auto"/>
      </w:divBdr>
    </w:div>
    <w:div w:id="1674725843">
      <w:bodyDiv w:val="1"/>
      <w:marLeft w:val="0"/>
      <w:marRight w:val="0"/>
      <w:marTop w:val="0"/>
      <w:marBottom w:val="0"/>
      <w:divBdr>
        <w:top w:val="none" w:sz="0" w:space="0" w:color="auto"/>
        <w:left w:val="none" w:sz="0" w:space="0" w:color="auto"/>
        <w:bottom w:val="none" w:sz="0" w:space="0" w:color="auto"/>
        <w:right w:val="none" w:sz="0" w:space="0" w:color="auto"/>
      </w:divBdr>
    </w:div>
    <w:div w:id="1705592019">
      <w:bodyDiv w:val="1"/>
      <w:marLeft w:val="0"/>
      <w:marRight w:val="0"/>
      <w:marTop w:val="0"/>
      <w:marBottom w:val="0"/>
      <w:divBdr>
        <w:top w:val="none" w:sz="0" w:space="0" w:color="auto"/>
        <w:left w:val="none" w:sz="0" w:space="0" w:color="auto"/>
        <w:bottom w:val="none" w:sz="0" w:space="0" w:color="auto"/>
        <w:right w:val="none" w:sz="0" w:space="0" w:color="auto"/>
      </w:divBdr>
    </w:div>
    <w:div w:id="1729258423">
      <w:bodyDiv w:val="1"/>
      <w:marLeft w:val="0"/>
      <w:marRight w:val="0"/>
      <w:marTop w:val="0"/>
      <w:marBottom w:val="0"/>
      <w:divBdr>
        <w:top w:val="none" w:sz="0" w:space="0" w:color="auto"/>
        <w:left w:val="none" w:sz="0" w:space="0" w:color="auto"/>
        <w:bottom w:val="none" w:sz="0" w:space="0" w:color="auto"/>
        <w:right w:val="none" w:sz="0" w:space="0" w:color="auto"/>
      </w:divBdr>
    </w:div>
    <w:div w:id="1811823513">
      <w:bodyDiv w:val="1"/>
      <w:marLeft w:val="0"/>
      <w:marRight w:val="0"/>
      <w:marTop w:val="0"/>
      <w:marBottom w:val="0"/>
      <w:divBdr>
        <w:top w:val="none" w:sz="0" w:space="0" w:color="auto"/>
        <w:left w:val="none" w:sz="0" w:space="0" w:color="auto"/>
        <w:bottom w:val="none" w:sz="0" w:space="0" w:color="auto"/>
        <w:right w:val="none" w:sz="0" w:space="0" w:color="auto"/>
      </w:divBdr>
    </w:div>
    <w:div w:id="1851605195">
      <w:bodyDiv w:val="1"/>
      <w:marLeft w:val="0"/>
      <w:marRight w:val="0"/>
      <w:marTop w:val="0"/>
      <w:marBottom w:val="0"/>
      <w:divBdr>
        <w:top w:val="none" w:sz="0" w:space="0" w:color="auto"/>
        <w:left w:val="none" w:sz="0" w:space="0" w:color="auto"/>
        <w:bottom w:val="none" w:sz="0" w:space="0" w:color="auto"/>
        <w:right w:val="none" w:sz="0" w:space="0" w:color="auto"/>
      </w:divBdr>
    </w:div>
    <w:div w:id="1876379931">
      <w:bodyDiv w:val="1"/>
      <w:marLeft w:val="0"/>
      <w:marRight w:val="0"/>
      <w:marTop w:val="0"/>
      <w:marBottom w:val="0"/>
      <w:divBdr>
        <w:top w:val="none" w:sz="0" w:space="0" w:color="auto"/>
        <w:left w:val="none" w:sz="0" w:space="0" w:color="auto"/>
        <w:bottom w:val="none" w:sz="0" w:space="0" w:color="auto"/>
        <w:right w:val="none" w:sz="0" w:space="0" w:color="auto"/>
      </w:divBdr>
    </w:div>
    <w:div w:id="1987391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978-90-481-9045-4_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07/978-3-319-92874-6_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030-12051-1_5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2a51e0-2452-473a-a71e-1c6cfabdf2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843B63BCCE9419946D7A1E1D66AA1" ma:contentTypeVersion="9" ma:contentTypeDescription="Create a new document." ma:contentTypeScope="" ma:versionID="e646ee1ed72471e584356d5316180941">
  <xsd:schema xmlns:xsd="http://www.w3.org/2001/XMLSchema" xmlns:xs="http://www.w3.org/2001/XMLSchema" xmlns:p="http://schemas.microsoft.com/office/2006/metadata/properties" xmlns:ns3="ae2a51e0-2452-473a-a71e-1c6cfabdf278" xmlns:ns4="2ea9d939-f360-4768-b10b-e412c52b4d87" targetNamespace="http://schemas.microsoft.com/office/2006/metadata/properties" ma:root="true" ma:fieldsID="28bf36861a2675932427806fc7951ea5" ns3:_="" ns4:_="">
    <xsd:import namespace="ae2a51e0-2452-473a-a71e-1c6cfabdf278"/>
    <xsd:import namespace="2ea9d939-f360-4768-b10b-e412c52b4d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51e0-2452-473a-a71e-1c6cfabdf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9d939-f360-4768-b10b-e412c52b4d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DF88-E31B-4379-B13C-BE4A16D87096}">
  <ds:schemaRefs>
    <ds:schemaRef ds:uri="http://schemas.microsoft.com/office/2006/metadata/properties"/>
    <ds:schemaRef ds:uri="http://schemas.microsoft.com/office/infopath/2007/PartnerControls"/>
    <ds:schemaRef ds:uri="ae2a51e0-2452-473a-a71e-1c6cfabdf278"/>
  </ds:schemaRefs>
</ds:datastoreItem>
</file>

<file path=customXml/itemProps2.xml><?xml version="1.0" encoding="utf-8"?>
<ds:datastoreItem xmlns:ds="http://schemas.openxmlformats.org/officeDocument/2006/customXml" ds:itemID="{88A9236B-8266-49CF-9B20-2647EB2726E2}">
  <ds:schemaRefs>
    <ds:schemaRef ds:uri="http://schemas.microsoft.com/sharepoint/v3/contenttype/forms"/>
  </ds:schemaRefs>
</ds:datastoreItem>
</file>

<file path=customXml/itemProps3.xml><?xml version="1.0" encoding="utf-8"?>
<ds:datastoreItem xmlns:ds="http://schemas.openxmlformats.org/officeDocument/2006/customXml" ds:itemID="{9CDA7F91-3D4C-4496-B253-45798A22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51e0-2452-473a-a71e-1c6cfabdf278"/>
    <ds:schemaRef ds:uri="2ea9d939-f360-4768-b10b-e412c52b4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48ED4-95E9-4278-B3F0-2B1B56BB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3329</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maram zamakhchari</dc:creator>
  <cp:lastModifiedBy>ashley carreras</cp:lastModifiedBy>
  <cp:revision>5</cp:revision>
  <cp:lastPrinted>2023-10-30T15:20:00Z</cp:lastPrinted>
  <dcterms:created xsi:type="dcterms:W3CDTF">2025-02-06T20:58:00Z</dcterms:created>
  <dcterms:modified xsi:type="dcterms:W3CDTF">2025-02-08T11:29:00Z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ccbd6d3bcf7d6c4badd756317c05fa91692b0383530890cd62a20050ac7c955f</vt:lpwstr>
  </property>
  <property fmtid="{D5CDD505-2E9C-101B-9397-08002B2CF9AE}" pid="3" name="ContentTypeId">
    <vt:lpwstr>0x01010048B843B63BCCE9419946D7A1E1D66AA1</vt:lpwstr>
  </property>
</Properties>
</file>